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C36B8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除颤仪购置需求</w:t>
      </w:r>
    </w:p>
    <w:p w14:paraId="61EB9E4F">
      <w:pPr>
        <w:numPr>
          <w:ilvl w:val="0"/>
          <w:numId w:val="0"/>
        </w:numPr>
        <w:bidi w:val="0"/>
        <w:spacing w:line="240" w:lineRule="auto"/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重量以及尺寸：≤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4.5</w:t>
      </w:r>
      <w:r>
        <w:rPr>
          <w:rFonts w:hint="eastAsia" w:ascii="宋体" w:hAnsi="宋体" w:eastAsia="宋体" w:cs="宋体"/>
          <w:sz w:val="24"/>
          <w:szCs w:val="24"/>
        </w:rPr>
        <w:t>KG（主机重量）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彩色TFT显示屏≥7英寸, 分辨率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800×480，可显示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≥4</w:t>
      </w:r>
      <w:r>
        <w:rPr>
          <w:rFonts w:hint="eastAsia" w:ascii="宋体" w:hAnsi="宋体" w:eastAsia="宋体" w:cs="宋体"/>
          <w:sz w:val="24"/>
          <w:szCs w:val="24"/>
        </w:rPr>
        <w:t>道监护参数波形，有高对比度显示界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 w14:paraId="5B6F3F7A"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具有网络接口，可通过有线或者无线连接同品牌中央监护系统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具有USB2.0接口，数据可以通过 USB 快闪存储器导出到 PC端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FF68726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防尘防水等级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IP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55。</w:t>
      </w:r>
    </w:p>
    <w:p w14:paraId="148DA5CC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4.配备</w:t>
      </w:r>
      <w:r>
        <w:rPr>
          <w:rFonts w:hint="eastAsia" w:ascii="宋体" w:hAnsi="宋体" w:eastAsia="宋体" w:cs="宋体"/>
          <w:sz w:val="24"/>
          <w:szCs w:val="24"/>
        </w:rPr>
        <w:t>电池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最大</w:t>
      </w:r>
      <w:r>
        <w:rPr>
          <w:rFonts w:hint="eastAsia" w:ascii="宋体" w:hAnsi="宋体" w:eastAsia="宋体" w:cs="宋体"/>
          <w:sz w:val="24"/>
          <w:szCs w:val="24"/>
        </w:rPr>
        <w:t>可支持360J除颤210次以上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8D68B90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具备生理报警和技术报警功能，并且具有双报警灯，分别显示生理报警和技术报警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47FF4E3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具有手动异步除颤、同步除颤和AED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除颤模式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CC6B744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采用双相指数截断波形，波形参数可根据病人阻抗进行自动补偿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953AFB8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同步除颤和手动除颤中，能量分25档以上，可通过体外电极板进行能量选择最小为1J，最大为360J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981D8BE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支持AED除颤功能，电击能量：100-360J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158742C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除颤充电迅速，在电池供电情况下，充电至200J&lt;3s，充电至360J&lt;7s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8FC6D73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24"/>
        </w:rPr>
        <w:t>成人、小儿一体化电极板，体外除颤电极板手柄支持充电、放电、能量选择，具备充电完成指示灯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D9B3F9E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sz w:val="24"/>
          <w:szCs w:val="24"/>
        </w:rPr>
        <w:t>病人阻抗范围：体外除颤：20-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250</w:t>
      </w:r>
      <w:r>
        <w:rPr>
          <w:rFonts w:hint="eastAsia" w:ascii="宋体" w:hAnsi="宋体" w:eastAsia="宋体" w:cs="宋体"/>
          <w:sz w:val="24"/>
          <w:szCs w:val="24"/>
        </w:rPr>
        <w:t>Ω；体内除颤：15-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250</w:t>
      </w:r>
      <w:r>
        <w:rPr>
          <w:rFonts w:hint="eastAsia" w:ascii="宋体" w:hAnsi="宋体" w:eastAsia="宋体" w:cs="宋体"/>
          <w:sz w:val="24"/>
          <w:szCs w:val="24"/>
        </w:rPr>
        <w:t>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3C65435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13.除颤后心电基线恢复时间2.5s。</w:t>
      </w:r>
    </w:p>
    <w:p w14:paraId="3AB6D4AB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14.支持3/5/6/12导和自动导联心电监测，并提供12导联心电静息报告输出功能，</w:t>
      </w:r>
      <w:r>
        <w:rPr>
          <w:rFonts w:hint="eastAsia" w:ascii="宋体" w:hAnsi="宋体" w:eastAsia="宋体" w:cs="宋体"/>
          <w:sz w:val="24"/>
          <w:szCs w:val="24"/>
        </w:rPr>
        <w:t>具有智能导联脱落和多导同步分析功能，具有≥2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种心律失常分析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E22EAF1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sz w:val="24"/>
          <w:szCs w:val="24"/>
        </w:rPr>
        <w:t>心电扫描速度：6.25mm/s、12.5mm/s、25mm/s、50mm/s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EEA8754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sz w:val="24"/>
          <w:szCs w:val="24"/>
        </w:rPr>
        <w:t>具有ST段监测功能以及ST片段保存功能，测量范围-2.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-2.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mV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3CB9850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sz w:val="24"/>
          <w:szCs w:val="24"/>
        </w:rPr>
        <w:t>主机具备录音功能，最大支持≥240min录音存储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BD8F1B9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</w:t>
      </w:r>
      <w:r>
        <w:rPr>
          <w:rFonts w:hint="eastAsia" w:ascii="宋体" w:hAnsi="宋体" w:eastAsia="宋体" w:cs="宋体"/>
          <w:sz w:val="24"/>
          <w:szCs w:val="24"/>
        </w:rPr>
        <w:t>支持≥160小时趋势存储、≥2000条血压数据回顾、≥1000条用户事件回顾，可通过U盘导出到PC端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具有用户事件标注功能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具有高对比度显示功能，适合户外查看除颤监护仪信息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6E99C74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19.</w:t>
      </w:r>
      <w:r>
        <w:rPr>
          <w:rFonts w:hint="eastAsia" w:ascii="宋体" w:hAnsi="宋体" w:eastAsia="宋体" w:cs="宋体"/>
          <w:sz w:val="24"/>
          <w:szCs w:val="24"/>
        </w:rPr>
        <w:t xml:space="preserve">关机状态下设备可自动运行自检，支持大能量自检（不低于200J）、屏幕、按键检测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5D13D55"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20.保修期：整机保修3年。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ZjUzODM2NDZjNjk1NGE1MDY4NWM0NTRlMGI4YzcifQ=="/>
  </w:docVars>
  <w:rsids>
    <w:rsidRoot w:val="00000000"/>
    <w:rsid w:val="1C1158BC"/>
    <w:rsid w:val="48951279"/>
    <w:rsid w:val="4F71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641</Words>
  <Characters>802</Characters>
  <Lines>0</Lines>
  <Paragraphs>0</Paragraphs>
  <TotalTime>4</TotalTime>
  <ScaleCrop>false</ScaleCrop>
  <LinksUpToDate>false</LinksUpToDate>
  <CharactersWithSpaces>807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2023-12-29T01:07:00Z</dcterms:created>
  <dc:creator>HonSon</dc:creator>
  <cp:lastModifiedBy>悦过 YI</cp:lastModifiedBy>
  <dcterms:modified xsi:type="dcterms:W3CDTF">2025-03-19T06:37:24Z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92F5C12B0C764D6A81C33A3AE2E7BB40_12</vt:lpwstr>
  </property>
  <property fmtid="{D5CDD505-2E9C-101B-9397-08002B2CF9AE}" pid="4" name="KSOTemplateDocerSaveRecord">
    <vt:lpwstr>eyJoZGlkIjoiYzRhOThmNDAzNTJjOWEyN2E2ODUyMmVmODdkYWMzNTQiLCJ1c2VySWQiOiIzMTM2MTcxOTkifQ==</vt:lpwstr>
  </property>
</Properties>
</file>