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F9C6E">
      <w:pPr>
        <w:ind w:firstLine="281" w:firstLineChars="10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玻片柜购置需求</w:t>
      </w:r>
    </w:p>
    <w:p w14:paraId="3A93D623">
      <w:pPr>
        <w:numPr>
          <w:ilvl w:val="0"/>
          <w:numId w:val="1"/>
        </w:numPr>
        <w:tabs>
          <w:tab w:val="clear" w:pos="31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约420mm(长)*400mm(宽)*1600mm(高)，1套包含 12 个小柜。</w:t>
      </w:r>
    </w:p>
    <w:p w14:paraId="01D072C5">
      <w:pPr>
        <w:numPr>
          <w:ilvl w:val="0"/>
          <w:numId w:val="1"/>
        </w:numPr>
        <w:tabs>
          <w:tab w:val="clear" w:pos="31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柜体采用 0.8mm 宝钢冷轧钢板。</w:t>
      </w:r>
    </w:p>
    <w:p w14:paraId="4744E633">
      <w:pPr>
        <w:numPr>
          <w:ilvl w:val="0"/>
          <w:numId w:val="1"/>
        </w:numPr>
        <w:tabs>
          <w:tab w:val="clear" w:pos="31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抽屉自动归位功能，每套4组合，每组合9个抽屉，共36个抽屉，约放切片 55000 片。</w:t>
      </w:r>
    </w:p>
    <w:p w14:paraId="6B451350">
      <w:pPr>
        <w:numPr>
          <w:ilvl w:val="0"/>
          <w:numId w:val="1"/>
        </w:numPr>
        <w:tabs>
          <w:tab w:val="clear" w:pos="31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柜体经防锈处理，静电喷塑工艺，整体美观大方。</w:t>
      </w:r>
    </w:p>
    <w:p w14:paraId="326DE601">
      <w:pPr>
        <w:numPr>
          <w:ilvl w:val="0"/>
          <w:numId w:val="1"/>
        </w:numPr>
        <w:tabs>
          <w:tab w:val="clear" w:pos="31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最新利用槽式滑轮，起始点配高强度滑轮，抽屉推拉顺畅，同时防止抽屉拉出来过长造成意外跌落。</w:t>
      </w:r>
    </w:p>
    <w:p w14:paraId="4EA069AE">
      <w:pPr>
        <w:numPr>
          <w:ilvl w:val="0"/>
          <w:numId w:val="1"/>
        </w:numPr>
        <w:tabs>
          <w:tab w:val="clear" w:pos="312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另配高弹性减震垫，可使抽屉关闭时减轻与柜体的碰撞，同时使噪音减少至最低限度。</w:t>
      </w:r>
    </w:p>
    <w:p w14:paraId="6AD63420">
      <w:pPr>
        <w:numPr>
          <w:ilvl w:val="0"/>
          <w:numId w:val="1"/>
        </w:numPr>
        <w:tabs>
          <w:tab w:val="clear" w:pos="312"/>
        </w:tabs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整机保修3年。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 Extra Bold">
    <w:panose1 w:val="020E0802040304020204"/>
    <w:charset w:val="00"/>
    <w:family w:val="auto"/>
    <w:pitch w:val="default"/>
    <w:sig w:usb0="00000007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0543D"/>
    <w:multiLevelType w:val="singleLevel"/>
    <w:tmpl w:val="9AF0543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theme="minorEastAsia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C5688"/>
    <w:rsid w:val="22D14DC5"/>
    <w:rsid w:val="34707E42"/>
    <w:rsid w:val="4D88376D"/>
    <w:rsid w:val="62A7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213</Characters>
  <Lines>0</Lines>
  <Paragraphs>0</Paragraphs>
  <TotalTime>17</TotalTime>
  <ScaleCrop>false</ScaleCrop>
  <LinksUpToDate>false</LinksUpToDate>
  <CharactersWithSpaces>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2025-03-17T01:59:00Z</dcterms:created>
  <dc:creator>HonSon</dc:creator>
  <cp:lastModifiedBy>悦过 YI</cp:lastModifiedBy>
  <dcterms:modified xsi:type="dcterms:W3CDTF">2025-03-19T06:36:41Z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eyJoZGlkIjoiYzRhOThmNDAzNTJjOWEyN2E2ODUyMmVmODdkYWMzNTQiLCJ1c2VySWQiOiIzMTM2MTcxOTkifQ==</vt:lpwstr>
  </property>
  <property fmtid="{D5CDD505-2E9C-101B-9397-08002B2CF9AE}" pid="4" name="ICV">
    <vt:lpwstr>29DD680D291E43DF83371EF060CB5D6B_12</vt:lpwstr>
  </property>
</Properties>
</file>