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cs="宋体" w:asciiTheme="minorEastAsia" w:hAnsiTheme="minorEastAsia" w:eastAsiaTheme="minorEastAsia"/>
          <w:b/>
          <w:color w:val="000000"/>
          <w:kern w:val="0"/>
          <w:sz w:val="36"/>
          <w:szCs w:val="36"/>
          <w:lang w:val="en-US" w:eastAsia="zh-CN"/>
        </w:rPr>
      </w:pPr>
      <w:r>
        <w:rPr>
          <w:rFonts w:hint="eastAsia" w:cs="宋体" w:asciiTheme="minorEastAsia" w:hAnsiTheme="minorEastAsia" w:eastAsiaTheme="minorEastAsia"/>
          <w:b/>
          <w:color w:val="000000"/>
          <w:kern w:val="0"/>
          <w:sz w:val="36"/>
          <w:szCs w:val="36"/>
          <w:lang w:val="en-US" w:eastAsia="zh-CN"/>
        </w:rPr>
        <w:t>中山大学附属第三医院粤东广梅开发区医院</w:t>
      </w:r>
    </w:p>
    <w:p>
      <w:pPr>
        <w:widowControl/>
        <w:jc w:val="center"/>
        <w:textAlignment w:val="center"/>
        <w:rPr>
          <w:rFonts w:hint="eastAsia" w:cs="宋体" w:asciiTheme="minorEastAsia" w:hAnsiTheme="minorEastAsia" w:eastAsiaTheme="minorEastAsia"/>
          <w:b/>
          <w:color w:val="000000"/>
          <w:kern w:val="0"/>
          <w:sz w:val="36"/>
          <w:szCs w:val="36"/>
          <w:lang w:eastAsia="zh-CN"/>
        </w:rPr>
      </w:pPr>
      <w:r>
        <w:rPr>
          <w:rFonts w:hint="eastAsia" w:cs="宋体" w:asciiTheme="minorEastAsia" w:hAnsiTheme="minorEastAsia" w:eastAsiaTheme="minorEastAsia"/>
          <w:b/>
          <w:color w:val="000000"/>
          <w:kern w:val="0"/>
          <w:sz w:val="36"/>
          <w:szCs w:val="36"/>
        </w:rPr>
        <w:t>全自动内镜清洗消毒工作站技术参数</w:t>
      </w:r>
    </w:p>
    <w:p>
      <w:pPr>
        <w:widowControl/>
        <w:numPr>
          <w:ilvl w:val="0"/>
          <w:numId w:val="1"/>
        </w:numPr>
        <w:jc w:val="both"/>
        <w:textAlignment w:val="center"/>
        <w:rPr>
          <w:rFonts w:hint="eastAsia" w:cs="宋体" w:asciiTheme="minorEastAsia" w:hAnsiTheme="minorEastAsia" w:eastAsiaTheme="minorEastAsia"/>
          <w:b w:val="0"/>
          <w:bCs/>
          <w:color w:val="000000"/>
          <w:kern w:val="0"/>
          <w:sz w:val="24"/>
          <w:szCs w:val="24"/>
        </w:rPr>
      </w:pPr>
      <w:r>
        <w:rPr>
          <w:rFonts w:hint="eastAsia" w:cs="宋体" w:asciiTheme="minorEastAsia" w:hAnsiTheme="minorEastAsia" w:eastAsiaTheme="minorEastAsia"/>
          <w:b w:val="0"/>
          <w:bCs/>
          <w:color w:val="000000"/>
          <w:kern w:val="0"/>
          <w:sz w:val="24"/>
          <w:szCs w:val="24"/>
        </w:rPr>
        <w:t>初洗槽、嵌入式全自动内镜清洗消毒机、干燥台参数及配置要求</w:t>
      </w:r>
    </w:p>
    <w:tbl>
      <w:tblPr>
        <w:tblStyle w:val="5"/>
        <w:tblW w:w="8931" w:type="dxa"/>
        <w:tblInd w:w="15" w:type="dxa"/>
        <w:tblLayout w:type="fixed"/>
        <w:tblCellMar>
          <w:top w:w="15" w:type="dxa"/>
          <w:left w:w="15" w:type="dxa"/>
          <w:bottom w:w="15" w:type="dxa"/>
          <w:right w:w="15" w:type="dxa"/>
        </w:tblCellMar>
      </w:tblPr>
      <w:tblGrid>
        <w:gridCol w:w="1075"/>
        <w:gridCol w:w="1902"/>
        <w:gridCol w:w="5954"/>
      </w:tblGrid>
      <w:tr>
        <w:tblPrEx>
          <w:tblCellMar>
            <w:top w:w="15" w:type="dxa"/>
            <w:left w:w="15" w:type="dxa"/>
            <w:bottom w:w="15" w:type="dxa"/>
            <w:right w:w="15" w:type="dxa"/>
          </w:tblCellMar>
        </w:tblPrEx>
        <w:trPr>
          <w:trHeight w:val="661" w:hRule="atLeast"/>
        </w:trPr>
        <w:tc>
          <w:tcPr>
            <w:tcW w:w="10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序号</w:t>
            </w:r>
          </w:p>
        </w:tc>
        <w:tc>
          <w:tcPr>
            <w:tcW w:w="785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技术要求</w:t>
            </w:r>
          </w:p>
        </w:tc>
      </w:tr>
      <w:tr>
        <w:tblPrEx>
          <w:tblCellMar>
            <w:top w:w="15" w:type="dxa"/>
            <w:left w:w="15" w:type="dxa"/>
            <w:bottom w:w="15" w:type="dxa"/>
            <w:right w:w="15" w:type="dxa"/>
          </w:tblCellMar>
        </w:tblPrEx>
        <w:trPr>
          <w:trHeight w:val="295" w:hRule="atLeast"/>
        </w:trPr>
        <w:tc>
          <w:tcPr>
            <w:tcW w:w="10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一</w:t>
            </w:r>
          </w:p>
        </w:tc>
        <w:tc>
          <w:tcPr>
            <w:tcW w:w="785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初洗槽、嵌入式全自动内镜清洗消毒机、干燥台参数及配置要求</w:t>
            </w:r>
          </w:p>
        </w:tc>
      </w:tr>
      <w:tr>
        <w:tblPrEx>
          <w:tblCellMar>
            <w:top w:w="15" w:type="dxa"/>
            <w:left w:w="15" w:type="dxa"/>
            <w:bottom w:w="15" w:type="dxa"/>
            <w:right w:w="15" w:type="dxa"/>
          </w:tblCellMar>
        </w:tblPrEx>
        <w:trPr>
          <w:trHeight w:val="543" w:hRule="atLeast"/>
        </w:trPr>
        <w:tc>
          <w:tcPr>
            <w:tcW w:w="1075"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w:t>
            </w:r>
          </w:p>
        </w:tc>
        <w:tc>
          <w:tcPr>
            <w:tcW w:w="1902"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用途</w:t>
            </w:r>
          </w:p>
        </w:tc>
        <w:tc>
          <w:tcPr>
            <w:tcW w:w="5954"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ascii="宋体" w:hAnsi="宋体"/>
                <w:sz w:val="20"/>
                <w:szCs w:val="20"/>
              </w:rPr>
              <w:t>适用所有类型软式内镜的清洗、消毒及干燥。如胃镜、肠镜、十二指肠镜、支气管镜、喉镜、超声内镜等的清洗消毒及干燥</w:t>
            </w:r>
            <w:r>
              <w:rPr>
                <w:rFonts w:hint="eastAsia" w:asciiTheme="minorEastAsia" w:hAnsiTheme="minorEastAsia" w:eastAsiaTheme="minorEastAsia"/>
                <w:sz w:val="20"/>
                <w:szCs w:val="20"/>
              </w:rPr>
              <w:t>。</w:t>
            </w:r>
          </w:p>
        </w:tc>
      </w:tr>
      <w:tr>
        <w:tblPrEx>
          <w:tblCellMar>
            <w:top w:w="15" w:type="dxa"/>
            <w:left w:w="15" w:type="dxa"/>
            <w:bottom w:w="15" w:type="dxa"/>
            <w:right w:w="15" w:type="dxa"/>
          </w:tblCellMar>
        </w:tblPrEx>
        <w:trPr>
          <w:trHeight w:val="52" w:hRule="atLeast"/>
        </w:trPr>
        <w:tc>
          <w:tcPr>
            <w:tcW w:w="107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1.2</w:t>
            </w:r>
          </w:p>
        </w:tc>
        <w:tc>
          <w:tcPr>
            <w:tcW w:w="1902" w:type="dxa"/>
            <w:tcBorders>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组成</w:t>
            </w:r>
          </w:p>
        </w:tc>
        <w:tc>
          <w:tcPr>
            <w:tcW w:w="5954" w:type="dxa"/>
            <w:tcBorders>
              <w:left w:val="single" w:color="auto" w:sz="4" w:space="0"/>
              <w:bottom w:val="single" w:color="000000" w:sz="4" w:space="0"/>
              <w:right w:val="single" w:color="000000" w:sz="4" w:space="0"/>
            </w:tcBorders>
            <w:shd w:val="clear" w:color="auto" w:fill="auto"/>
            <w:vAlign w:val="center"/>
          </w:tcPr>
          <w:p>
            <w:pPr>
              <w:ind w:left="93"/>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初洗槽-嵌入式全自动内镜清洗消毒机-干燥台</w:t>
            </w:r>
          </w:p>
        </w:tc>
      </w:tr>
      <w:tr>
        <w:tblPrEx>
          <w:tblCellMar>
            <w:top w:w="15" w:type="dxa"/>
            <w:left w:w="15" w:type="dxa"/>
            <w:bottom w:w="15" w:type="dxa"/>
            <w:right w:w="15" w:type="dxa"/>
          </w:tblCellMar>
        </w:tblPrEx>
        <w:trPr>
          <w:trHeight w:val="39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Arial" w:asciiTheme="minorEastAsia" w:hAnsiTheme="minorEastAsia" w:eastAsiaTheme="minorEastAsia"/>
                <w:b/>
                <w:color w:val="000000"/>
                <w:sz w:val="20"/>
                <w:szCs w:val="20"/>
              </w:rPr>
            </w:pPr>
            <w:r>
              <w:rPr>
                <w:rFonts w:hint="eastAsia" w:cs="Arial" w:asciiTheme="minorEastAsia" w:hAnsiTheme="minorEastAsia" w:eastAsiaTheme="minorEastAsia"/>
                <w:b/>
                <w:color w:val="000000"/>
                <w:kern w:val="0"/>
                <w:sz w:val="20"/>
                <w:szCs w:val="20"/>
              </w:rPr>
              <w:t>二</w:t>
            </w:r>
          </w:p>
        </w:tc>
        <w:tc>
          <w:tcPr>
            <w:tcW w:w="7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技术要求</w:t>
            </w:r>
          </w:p>
        </w:tc>
      </w:tr>
      <w:tr>
        <w:tblPrEx>
          <w:tblCellMar>
            <w:top w:w="15" w:type="dxa"/>
            <w:left w:w="15" w:type="dxa"/>
            <w:bottom w:w="15" w:type="dxa"/>
            <w:right w:w="15" w:type="dxa"/>
          </w:tblCellMar>
        </w:tblPrEx>
        <w:trPr>
          <w:trHeight w:val="39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b/>
                <w:color w:val="000000"/>
                <w:sz w:val="20"/>
                <w:szCs w:val="20"/>
              </w:rPr>
            </w:pPr>
            <w:r>
              <w:rPr>
                <w:rFonts w:hint="eastAsia" w:cs="Arial" w:asciiTheme="minorEastAsia" w:hAnsiTheme="minorEastAsia" w:eastAsiaTheme="minorEastAsia"/>
                <w:b/>
                <w:color w:val="000000"/>
                <w:kern w:val="0"/>
                <w:sz w:val="20"/>
                <w:szCs w:val="20"/>
              </w:rPr>
              <w:t>2.1</w:t>
            </w:r>
          </w:p>
        </w:tc>
        <w:tc>
          <w:tcPr>
            <w:tcW w:w="7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主体</w:t>
            </w:r>
          </w:p>
        </w:tc>
      </w:tr>
      <w:tr>
        <w:tblPrEx>
          <w:tblCellMar>
            <w:top w:w="15" w:type="dxa"/>
            <w:left w:w="15" w:type="dxa"/>
            <w:bottom w:w="15" w:type="dxa"/>
            <w:right w:w="15" w:type="dxa"/>
          </w:tblCellMar>
        </w:tblPrEx>
        <w:trPr>
          <w:trHeight w:val="39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Arial" w:asciiTheme="minorEastAsia" w:hAnsiTheme="minorEastAsia" w:eastAsiaTheme="minorEastAsia"/>
                <w:b/>
                <w:color w:val="000000"/>
                <w:sz w:val="20"/>
                <w:szCs w:val="20"/>
              </w:rPr>
            </w:pPr>
            <w:r>
              <w:rPr>
                <w:rFonts w:hint="eastAsia" w:cs="Arial" w:asciiTheme="minorEastAsia" w:hAnsiTheme="minorEastAsia" w:eastAsiaTheme="minorEastAsia"/>
                <w:b/>
                <w:color w:val="000000"/>
                <w:kern w:val="0"/>
                <w:sz w:val="20"/>
                <w:szCs w:val="20"/>
              </w:rPr>
              <w:t>2.</w:t>
            </w:r>
            <w:r>
              <w:rPr>
                <w:rFonts w:cs="Arial" w:asciiTheme="minorEastAsia" w:hAnsiTheme="minorEastAsia" w:eastAsiaTheme="minorEastAsia"/>
                <w:b/>
                <w:color w:val="000000"/>
                <w:kern w:val="0"/>
                <w:sz w:val="20"/>
                <w:szCs w:val="20"/>
              </w:rPr>
              <w:t>1.1</w:t>
            </w:r>
          </w:p>
        </w:tc>
        <w:tc>
          <w:tcPr>
            <w:tcW w:w="7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台面、清洗槽、干燥台、功能背板：</w:t>
            </w:r>
          </w:p>
        </w:tc>
      </w:tr>
      <w:tr>
        <w:tblPrEx>
          <w:tblCellMar>
            <w:top w:w="15" w:type="dxa"/>
            <w:left w:w="15" w:type="dxa"/>
            <w:bottom w:w="15" w:type="dxa"/>
            <w:right w:w="15" w:type="dxa"/>
          </w:tblCellMar>
        </w:tblPrEx>
        <w:trPr>
          <w:trHeight w:val="78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2</w:t>
            </w:r>
            <w:r>
              <w:rPr>
                <w:rFonts w:cs="Arial" w:asciiTheme="minorEastAsia" w:hAnsiTheme="minorEastAsia" w:eastAsiaTheme="minorEastAsia"/>
                <w:color w:val="000000"/>
                <w:kern w:val="0"/>
                <w:sz w:val="20"/>
                <w:szCs w:val="20"/>
              </w:rPr>
              <w:t>.1.1.1</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材质要求：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kern w:val="0"/>
                <w:sz w:val="20"/>
                <w:szCs w:val="20"/>
              </w:rPr>
              <w:t>采用高分子复合材料PMMA经多层复合、一次压铸而成，表面附杜邦抗菌材料，平整光滑，无锋角接缝，耐酸碱腐蚀和磨损，容易清洁，对人体又无毒性；单个槽体可承受超过60kg的压力，但质地柔软,能最大限度的保护内镜受硬冲击而造成的损坏。</w:t>
            </w:r>
          </w:p>
        </w:tc>
      </w:tr>
      <w:tr>
        <w:tblPrEx>
          <w:tblCellMar>
            <w:top w:w="15" w:type="dxa"/>
            <w:left w:w="15" w:type="dxa"/>
            <w:bottom w:w="15" w:type="dxa"/>
            <w:right w:w="15" w:type="dxa"/>
          </w:tblCellMar>
        </w:tblPrEx>
        <w:trPr>
          <w:trHeight w:val="675"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2</w:t>
            </w:r>
            <w:r>
              <w:rPr>
                <w:rFonts w:cs="Arial" w:asciiTheme="minorEastAsia" w:hAnsiTheme="minorEastAsia" w:eastAsiaTheme="minorEastAsia"/>
                <w:color w:val="000000"/>
                <w:kern w:val="0"/>
                <w:sz w:val="20"/>
                <w:szCs w:val="20"/>
              </w:rPr>
              <w:t>.1.1.2</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设计要求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eastAsiaTheme="minorEastAsia"/>
                <w:color w:val="000000"/>
                <w:kern w:val="0"/>
                <w:sz w:val="20"/>
                <w:szCs w:val="20"/>
              </w:rPr>
              <w:t>功能背板的设计</w:t>
            </w:r>
            <w:r>
              <w:rPr>
                <w:rFonts w:hint="eastAsia" w:cs="宋体" w:asciiTheme="minorEastAsia" w:hAnsiTheme="minorEastAsia" w:eastAsiaTheme="minorEastAsia"/>
                <w:kern w:val="0"/>
                <w:sz w:val="20"/>
                <w:szCs w:val="20"/>
              </w:rPr>
              <w:t>要求：以实际场地尺寸为依据，</w:t>
            </w:r>
            <w:r>
              <w:rPr>
                <w:rFonts w:hint="eastAsia" w:cs="宋体" w:asciiTheme="minorEastAsia" w:hAnsiTheme="minorEastAsia" w:eastAsiaTheme="minorEastAsia"/>
                <w:color w:val="000000"/>
                <w:kern w:val="0"/>
                <w:sz w:val="20"/>
                <w:szCs w:val="20"/>
              </w:rPr>
              <w:t>台面和洗消槽均采用防泛水设计，前高后低、使清洗时溅到台面的液体能全部流入下水道；有效的防止了内镜和其它正在干燥的附件意外滑落，全方位考虑人性化的要求和内镜的安全。台面前端采用大圆弧造型设计，</w:t>
            </w:r>
            <w:r>
              <w:rPr>
                <w:rFonts w:hint="eastAsia" w:cs="宋体" w:asciiTheme="minorEastAsia" w:hAnsiTheme="minorEastAsia" w:eastAsiaTheme="minorEastAsia"/>
                <w:color w:val="000000"/>
                <w:kern w:val="0"/>
                <w:sz w:val="20"/>
                <w:szCs w:val="20"/>
                <w:highlight w:val="none"/>
              </w:rPr>
              <w:t>背板规格高度：高背板。</w:t>
            </w:r>
          </w:p>
        </w:tc>
      </w:tr>
      <w:tr>
        <w:tblPrEx>
          <w:tblCellMar>
            <w:top w:w="15" w:type="dxa"/>
            <w:left w:w="15" w:type="dxa"/>
            <w:bottom w:w="15" w:type="dxa"/>
            <w:right w:w="15" w:type="dxa"/>
          </w:tblCellMar>
        </w:tblPrEx>
        <w:trPr>
          <w:trHeight w:val="54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2</w:t>
            </w:r>
            <w:r>
              <w:rPr>
                <w:rFonts w:cs="Arial" w:asciiTheme="minorEastAsia" w:hAnsiTheme="minorEastAsia" w:eastAsiaTheme="minorEastAsia"/>
                <w:color w:val="000000"/>
                <w:kern w:val="0"/>
                <w:sz w:val="20"/>
                <w:szCs w:val="20"/>
              </w:rPr>
              <w:t>.1.1.3</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槽盖材质要求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采用透明</w:t>
            </w:r>
            <w:r>
              <w:rPr>
                <w:rFonts w:hint="eastAsia" w:cs="宋体" w:asciiTheme="minorEastAsia" w:hAnsiTheme="minorEastAsia" w:eastAsiaTheme="minorEastAsia"/>
                <w:kern w:val="0"/>
                <w:sz w:val="20"/>
                <w:szCs w:val="20"/>
              </w:rPr>
              <w:t>高分子复合材料PMMA经多层复合、一次压铸而成，耐酸碱腐蚀和磨损，容易清洁，对人体又无毒性。</w:t>
            </w:r>
          </w:p>
        </w:tc>
      </w:tr>
      <w:tr>
        <w:tblPrEx>
          <w:tblCellMar>
            <w:top w:w="15" w:type="dxa"/>
            <w:left w:w="15" w:type="dxa"/>
            <w:bottom w:w="15" w:type="dxa"/>
            <w:right w:w="15" w:type="dxa"/>
          </w:tblCellMar>
        </w:tblPrEx>
        <w:trPr>
          <w:trHeight w:val="54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2</w:t>
            </w:r>
            <w:r>
              <w:rPr>
                <w:rFonts w:cs="Arial" w:asciiTheme="minorEastAsia" w:hAnsiTheme="minorEastAsia" w:eastAsiaTheme="minorEastAsia"/>
                <w:color w:val="000000"/>
                <w:kern w:val="0"/>
                <w:sz w:val="20"/>
                <w:szCs w:val="20"/>
              </w:rPr>
              <w:t>.1.1.4</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清洗槽规格尺寸要求：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外槽尺寸长≥705mm，宽≥710mm，高度可自由选择</w:t>
            </w:r>
          </w:p>
        </w:tc>
      </w:tr>
      <w:tr>
        <w:tblPrEx>
          <w:tblCellMar>
            <w:top w:w="15" w:type="dxa"/>
            <w:left w:w="15" w:type="dxa"/>
            <w:bottom w:w="15" w:type="dxa"/>
            <w:right w:w="15" w:type="dxa"/>
          </w:tblCellMar>
        </w:tblPrEx>
        <w:trPr>
          <w:trHeight w:val="39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b/>
                <w:color w:val="000000"/>
                <w:sz w:val="20"/>
                <w:szCs w:val="20"/>
              </w:rPr>
            </w:pPr>
            <w:r>
              <w:rPr>
                <w:rFonts w:hint="eastAsia" w:cs="Arial" w:asciiTheme="minorEastAsia" w:hAnsiTheme="minorEastAsia" w:eastAsiaTheme="minorEastAsia"/>
                <w:b/>
                <w:color w:val="000000"/>
                <w:kern w:val="0"/>
                <w:sz w:val="20"/>
                <w:szCs w:val="20"/>
              </w:rPr>
              <w:t>2</w:t>
            </w:r>
            <w:r>
              <w:rPr>
                <w:rFonts w:cs="Arial" w:asciiTheme="minorEastAsia" w:hAnsiTheme="minorEastAsia" w:eastAsiaTheme="minorEastAsia"/>
                <w:b/>
                <w:color w:val="000000"/>
                <w:kern w:val="0"/>
                <w:sz w:val="20"/>
                <w:szCs w:val="20"/>
              </w:rPr>
              <w:t>.1.2</w:t>
            </w:r>
          </w:p>
        </w:tc>
        <w:tc>
          <w:tcPr>
            <w:tcW w:w="7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柜体：</w:t>
            </w:r>
          </w:p>
        </w:tc>
      </w:tr>
      <w:tr>
        <w:tblPrEx>
          <w:tblCellMar>
            <w:top w:w="15" w:type="dxa"/>
            <w:left w:w="15" w:type="dxa"/>
            <w:bottom w:w="15" w:type="dxa"/>
            <w:right w:w="15" w:type="dxa"/>
          </w:tblCellMar>
        </w:tblPrEx>
        <w:trPr>
          <w:trHeight w:val="268"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2</w:t>
            </w:r>
            <w:r>
              <w:rPr>
                <w:rFonts w:cs="Arial" w:asciiTheme="minorEastAsia" w:hAnsiTheme="minorEastAsia" w:eastAsiaTheme="minorEastAsia"/>
                <w:color w:val="000000"/>
                <w:kern w:val="0"/>
                <w:sz w:val="20"/>
                <w:szCs w:val="20"/>
              </w:rPr>
              <w:t>.1.2.1</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柜体形状要求：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采用分段式柜体，美观大气。</w:t>
            </w:r>
          </w:p>
        </w:tc>
      </w:tr>
      <w:tr>
        <w:tblPrEx>
          <w:tblCellMar>
            <w:top w:w="15" w:type="dxa"/>
            <w:left w:w="15" w:type="dxa"/>
            <w:bottom w:w="15" w:type="dxa"/>
            <w:right w:w="15" w:type="dxa"/>
          </w:tblCellMar>
        </w:tblPrEx>
        <w:trPr>
          <w:trHeight w:val="154"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2</w:t>
            </w:r>
            <w:r>
              <w:rPr>
                <w:rFonts w:cs="Arial" w:asciiTheme="minorEastAsia" w:hAnsiTheme="minorEastAsia" w:eastAsiaTheme="minorEastAsia"/>
                <w:color w:val="000000"/>
                <w:kern w:val="0"/>
                <w:sz w:val="20"/>
                <w:szCs w:val="20"/>
              </w:rPr>
              <w:t>.1.2.2</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支架材质要求：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选用</w:t>
            </w:r>
            <w:r>
              <w:rPr>
                <w:rStyle w:val="9"/>
                <w:rFonts w:asciiTheme="minorEastAsia" w:hAnsiTheme="minorEastAsia" w:eastAsiaTheme="minorEastAsia"/>
                <w:sz w:val="20"/>
                <w:szCs w:val="20"/>
              </w:rPr>
              <w:t>SUS304</w:t>
            </w:r>
            <w:r>
              <w:rPr>
                <w:rFonts w:hint="eastAsia" w:cs="宋体" w:asciiTheme="minorEastAsia" w:hAnsiTheme="minorEastAsia" w:eastAsiaTheme="minorEastAsia"/>
                <w:color w:val="000000"/>
                <w:kern w:val="0"/>
                <w:sz w:val="20"/>
                <w:szCs w:val="20"/>
              </w:rPr>
              <w:t>不锈钢材质，厚度≥</w:t>
            </w:r>
            <w:r>
              <w:rPr>
                <w:rStyle w:val="9"/>
                <w:rFonts w:asciiTheme="minorEastAsia" w:hAnsiTheme="minorEastAsia" w:eastAsiaTheme="minorEastAsia"/>
                <w:sz w:val="20"/>
                <w:szCs w:val="20"/>
              </w:rPr>
              <w:t>1.2mm</w:t>
            </w:r>
            <w:r>
              <w:rPr>
                <w:rFonts w:hint="eastAsia" w:cs="宋体" w:asciiTheme="minorEastAsia" w:hAnsiTheme="minorEastAsia" w:eastAsiaTheme="minorEastAsia"/>
                <w:color w:val="000000"/>
                <w:kern w:val="0"/>
                <w:sz w:val="20"/>
                <w:szCs w:val="20"/>
              </w:rPr>
              <w:t>；</w:t>
            </w:r>
          </w:p>
        </w:tc>
      </w:tr>
      <w:tr>
        <w:tblPrEx>
          <w:tblCellMar>
            <w:top w:w="15" w:type="dxa"/>
            <w:left w:w="15" w:type="dxa"/>
            <w:bottom w:w="15" w:type="dxa"/>
            <w:right w:w="15" w:type="dxa"/>
          </w:tblCellMar>
        </w:tblPrEx>
        <w:trPr>
          <w:trHeight w:val="43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2</w:t>
            </w:r>
            <w:r>
              <w:rPr>
                <w:rFonts w:cs="Arial" w:asciiTheme="minorEastAsia" w:hAnsiTheme="minorEastAsia" w:eastAsiaTheme="minorEastAsia"/>
                <w:color w:val="000000"/>
                <w:kern w:val="0"/>
                <w:sz w:val="20"/>
                <w:szCs w:val="20"/>
              </w:rPr>
              <w:t>.1.2.3</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柜门材质及结构要求：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采用金钢门设计，复合门结构，保证门的强度；门为对开式结构，门 铰链采用阻尼铰链。</w:t>
            </w:r>
          </w:p>
        </w:tc>
      </w:tr>
      <w:tr>
        <w:tblPrEx>
          <w:tblCellMar>
            <w:top w:w="15" w:type="dxa"/>
            <w:left w:w="15" w:type="dxa"/>
            <w:bottom w:w="15" w:type="dxa"/>
            <w:right w:w="15" w:type="dxa"/>
          </w:tblCellMar>
        </w:tblPrEx>
        <w:trPr>
          <w:trHeight w:val="525"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2</w:t>
            </w:r>
            <w:r>
              <w:rPr>
                <w:rFonts w:cs="Arial" w:asciiTheme="minorEastAsia" w:hAnsiTheme="minorEastAsia" w:eastAsiaTheme="minorEastAsia"/>
                <w:color w:val="000000"/>
                <w:kern w:val="0"/>
                <w:sz w:val="20"/>
                <w:szCs w:val="20"/>
              </w:rPr>
              <w:t>.1.2.4</w:t>
            </w:r>
          </w:p>
        </w:tc>
        <w:tc>
          <w:tcPr>
            <w:tcW w:w="190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柜体底板材质要求：</w:t>
            </w:r>
          </w:p>
        </w:tc>
        <w:tc>
          <w:tcPr>
            <w:tcW w:w="5954"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柜体底板采用</w:t>
            </w:r>
            <w:r>
              <w:rPr>
                <w:rFonts w:hint="eastAsia" w:cs="宋体" w:asciiTheme="minorEastAsia" w:hAnsiTheme="minorEastAsia" w:eastAsiaTheme="minorEastAsia"/>
                <w:kern w:val="0"/>
                <w:sz w:val="20"/>
                <w:szCs w:val="20"/>
              </w:rPr>
              <w:t>高分子复合材料PMMA经多层复合，耐酸碱腐蚀和磨损，容易清洁，对人体又无毒性。</w:t>
            </w:r>
            <w:r>
              <w:rPr>
                <w:rFonts w:hint="eastAsia" w:cs="宋体" w:asciiTheme="minorEastAsia" w:hAnsiTheme="minorEastAsia" w:eastAsiaTheme="minorEastAsia"/>
                <w:color w:val="000000"/>
                <w:kern w:val="0"/>
                <w:sz w:val="20"/>
                <w:szCs w:val="20"/>
              </w:rPr>
              <w:t xml:space="preserve"> 厚度≥1.2mm；</w:t>
            </w:r>
          </w:p>
        </w:tc>
      </w:tr>
      <w:tr>
        <w:tblPrEx>
          <w:tblCellMar>
            <w:top w:w="15" w:type="dxa"/>
            <w:left w:w="15" w:type="dxa"/>
            <w:bottom w:w="15" w:type="dxa"/>
            <w:right w:w="15" w:type="dxa"/>
          </w:tblCellMar>
        </w:tblPrEx>
        <w:trPr>
          <w:trHeight w:val="259" w:hRule="atLeast"/>
        </w:trPr>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Arial" w:asciiTheme="minorEastAsia" w:hAnsiTheme="minorEastAsia" w:eastAsiaTheme="minorEastAsia"/>
                <w:b/>
                <w:color w:val="000000"/>
                <w:sz w:val="20"/>
                <w:szCs w:val="20"/>
              </w:rPr>
            </w:pPr>
            <w:r>
              <w:rPr>
                <w:rFonts w:hint="eastAsia" w:cs="Arial" w:asciiTheme="minorEastAsia" w:hAnsiTheme="minorEastAsia" w:eastAsiaTheme="minorEastAsia"/>
                <w:b/>
                <w:color w:val="000000"/>
                <w:kern w:val="0"/>
                <w:sz w:val="20"/>
                <w:szCs w:val="20"/>
              </w:rPr>
              <w:t>三</w:t>
            </w:r>
          </w:p>
        </w:tc>
        <w:tc>
          <w:tcPr>
            <w:tcW w:w="7856" w:type="dxa"/>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 xml:space="preserve"> 附件</w:t>
            </w:r>
          </w:p>
        </w:tc>
      </w:tr>
      <w:tr>
        <w:tblPrEx>
          <w:tblCellMar>
            <w:top w:w="15" w:type="dxa"/>
            <w:left w:w="15" w:type="dxa"/>
            <w:bottom w:w="15" w:type="dxa"/>
            <w:right w:w="15" w:type="dxa"/>
          </w:tblCellMar>
        </w:tblPrEx>
        <w:trPr>
          <w:trHeight w:val="588" w:hRule="atLeast"/>
        </w:trPr>
        <w:tc>
          <w:tcPr>
            <w:tcW w:w="1075"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cs="Arial" w:asciiTheme="minorEastAsia" w:hAnsiTheme="minorEastAsia" w:eastAsiaTheme="minorEastAsia"/>
                <w:color w:val="000000"/>
                <w:kern w:val="0"/>
                <w:sz w:val="20"/>
                <w:szCs w:val="20"/>
              </w:rPr>
            </w:pPr>
            <w:r>
              <w:rPr>
                <w:rFonts w:hint="eastAsia" w:cs="Arial" w:asciiTheme="minorEastAsia" w:hAnsiTheme="minorEastAsia" w:eastAsiaTheme="minorEastAsia"/>
                <w:color w:val="000000"/>
                <w:kern w:val="0"/>
                <w:sz w:val="20"/>
                <w:szCs w:val="20"/>
              </w:rPr>
              <w:t>3.1</w:t>
            </w:r>
          </w:p>
        </w:tc>
        <w:tc>
          <w:tcPr>
            <w:tcW w:w="1902" w:type="dxa"/>
            <w:tcBorders>
              <w:top w:val="single" w:color="auto" w:sz="4" w:space="0"/>
              <w:left w:val="single" w:color="000000" w:sz="4" w:space="0"/>
              <w:bottom w:val="single" w:color="000000" w:sz="4" w:space="0"/>
              <w:right w:val="single" w:color="auto" w:sz="4" w:space="0"/>
            </w:tcBorders>
            <w:vAlign w:val="center"/>
          </w:tcPr>
          <w:p>
            <w:pPr>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多功能自动灌流器</w:t>
            </w:r>
          </w:p>
        </w:tc>
        <w:tc>
          <w:tcPr>
            <w:tcW w:w="5954" w:type="dxa"/>
            <w:tcBorders>
              <w:top w:val="single" w:color="auto" w:sz="4" w:space="0"/>
              <w:left w:val="single" w:color="auto" w:sz="4" w:space="0"/>
              <w:bottom w:val="single" w:color="000000" w:sz="4" w:space="0"/>
              <w:right w:val="single" w:color="000000" w:sz="4" w:space="0"/>
            </w:tcBorders>
            <w:vAlign w:val="center"/>
          </w:tcPr>
          <w:p>
            <w:pPr>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采用隐形设计，有效防止内镜及自动灌流器本身的意外损坏，全程自动控制，省去了手工灌流</w:t>
            </w:r>
          </w:p>
        </w:tc>
      </w:tr>
      <w:tr>
        <w:tblPrEx>
          <w:tblCellMar>
            <w:top w:w="15" w:type="dxa"/>
            <w:left w:w="15" w:type="dxa"/>
            <w:bottom w:w="15" w:type="dxa"/>
            <w:right w:w="15" w:type="dxa"/>
          </w:tblCellMar>
        </w:tblPrEx>
        <w:trPr>
          <w:trHeight w:val="28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3.2</w:t>
            </w:r>
          </w:p>
        </w:tc>
        <w:tc>
          <w:tcPr>
            <w:tcW w:w="190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kern w:val="0"/>
                <w:sz w:val="20"/>
                <w:szCs w:val="20"/>
              </w:rPr>
              <w:t>水处理器</w:t>
            </w:r>
          </w:p>
        </w:tc>
        <w:tc>
          <w:tcPr>
            <w:tcW w:w="5954"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kern w:val="0"/>
                <w:sz w:val="20"/>
                <w:szCs w:val="20"/>
              </w:rPr>
              <w:t>5µm+1µm活性碳+0.2µm，</w:t>
            </w:r>
            <w:r>
              <w:rPr>
                <w:rFonts w:hint="eastAsia" w:asciiTheme="minorEastAsia" w:hAnsiTheme="minorEastAsia" w:eastAsiaTheme="minorEastAsia"/>
                <w:sz w:val="20"/>
                <w:szCs w:val="20"/>
              </w:rPr>
              <w:t>三重过滤。</w:t>
            </w:r>
          </w:p>
        </w:tc>
      </w:tr>
      <w:tr>
        <w:tblPrEx>
          <w:tblCellMar>
            <w:top w:w="15" w:type="dxa"/>
            <w:left w:w="15" w:type="dxa"/>
            <w:bottom w:w="15" w:type="dxa"/>
            <w:right w:w="15" w:type="dxa"/>
          </w:tblCellMar>
        </w:tblPrEx>
        <w:trPr>
          <w:trHeight w:val="975"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3.3</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医用无油空气压缩机</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采用无油活塞式设计，保证压缩气体中绝无油分子，配水气分离系统，压力可在0-0.8Mpa之间调节,气罐一次性储气量不低于25L</w:t>
            </w:r>
            <w:r>
              <w:rPr>
                <w:rFonts w:hint="eastAsia" w:cs="宋体" w:asciiTheme="minorEastAsia" w:hAnsiTheme="minorEastAsia" w:eastAsiaTheme="minorEastAsia"/>
                <w:color w:val="000000"/>
                <w:kern w:val="0"/>
                <w:sz w:val="20"/>
                <w:szCs w:val="20"/>
                <w:lang w:eastAsia="zh-CN"/>
              </w:rPr>
              <w:t>。</w:t>
            </w:r>
            <w:r>
              <w:rPr>
                <w:rFonts w:hint="eastAsia" w:cs="宋体" w:asciiTheme="minorEastAsia" w:hAnsiTheme="minorEastAsia" w:eastAsiaTheme="minorEastAsia"/>
                <w:color w:val="000000"/>
                <w:kern w:val="0"/>
                <w:sz w:val="20"/>
                <w:szCs w:val="20"/>
              </w:rPr>
              <w:t>主机产气量</w:t>
            </w:r>
            <w:r>
              <w:rPr>
                <w:rFonts w:cs="Arial" w:asciiTheme="minorEastAsia" w:hAnsiTheme="minorEastAsia" w:eastAsiaTheme="minorEastAsia"/>
                <w:kern w:val="0"/>
                <w:sz w:val="20"/>
                <w:szCs w:val="20"/>
              </w:rPr>
              <w:t>≥</w:t>
            </w:r>
            <w:r>
              <w:rPr>
                <w:rFonts w:hint="eastAsia" w:cs="Arial" w:asciiTheme="minorEastAsia" w:hAnsiTheme="minorEastAsia" w:eastAsiaTheme="minorEastAsia"/>
                <w:kern w:val="0"/>
                <w:sz w:val="20"/>
                <w:szCs w:val="20"/>
              </w:rPr>
              <w:t>60</w:t>
            </w:r>
            <w:r>
              <w:rPr>
                <w:rFonts w:hint="eastAsia" w:cs="宋体" w:asciiTheme="minorEastAsia" w:hAnsiTheme="minorEastAsia" w:eastAsiaTheme="minorEastAsia"/>
                <w:color w:val="000000"/>
                <w:kern w:val="0"/>
                <w:sz w:val="20"/>
                <w:szCs w:val="20"/>
              </w:rPr>
              <w:t>L/min，噪音≤55分贝。可有效将气体中含有的水分分离出来，使气枪喷出的气体长期保持干燥，加快器械吹干速度，并可精确调节气枪压力，调节范围0-0.8MPa</w:t>
            </w:r>
          </w:p>
        </w:tc>
      </w:tr>
      <w:tr>
        <w:tblPrEx>
          <w:tblCellMar>
            <w:top w:w="15" w:type="dxa"/>
            <w:left w:w="15" w:type="dxa"/>
            <w:bottom w:w="15" w:type="dxa"/>
            <w:right w:w="15" w:type="dxa"/>
          </w:tblCellMar>
        </w:tblPrEx>
        <w:trPr>
          <w:trHeight w:val="42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3.4</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高压水枪材质及功能要求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枪体采用</w:t>
            </w:r>
            <w:r>
              <w:rPr>
                <w:rStyle w:val="11"/>
                <w:rFonts w:asciiTheme="minorEastAsia" w:hAnsiTheme="minorEastAsia" w:eastAsiaTheme="minorEastAsia"/>
                <w:sz w:val="20"/>
                <w:szCs w:val="20"/>
              </w:rPr>
              <w:t>SUS304</w:t>
            </w:r>
            <w:r>
              <w:rPr>
                <w:rStyle w:val="10"/>
                <w:rFonts w:hint="default" w:asciiTheme="minorEastAsia" w:hAnsiTheme="minorEastAsia" w:eastAsiaTheme="minorEastAsia"/>
                <w:sz w:val="20"/>
                <w:szCs w:val="20"/>
              </w:rPr>
              <w:t>不锈钢，防止内腔腐蚀生锈，避免二次污染，配备八个清洗喷嘴，清洗喷嘴与枪体之间可以任意更换，适合不同类型的内镜管道，对内镜管道及手术器械管壁进行彻底冲洗；耐受压力</w:t>
            </w:r>
            <w:r>
              <w:rPr>
                <w:rStyle w:val="11"/>
                <w:rFonts w:asciiTheme="minorEastAsia" w:hAnsiTheme="minorEastAsia" w:eastAsiaTheme="minorEastAsia"/>
                <w:sz w:val="20"/>
                <w:szCs w:val="20"/>
              </w:rPr>
              <w:t>0-0.7MPa</w:t>
            </w:r>
            <w:r>
              <w:rPr>
                <w:rStyle w:val="10"/>
                <w:rFonts w:hint="default" w:asciiTheme="minorEastAsia" w:hAnsiTheme="minorEastAsia" w:eastAsiaTheme="minorEastAsia"/>
                <w:sz w:val="20"/>
                <w:szCs w:val="20"/>
              </w:rPr>
              <w:t>。</w:t>
            </w:r>
          </w:p>
        </w:tc>
      </w:tr>
      <w:tr>
        <w:tblPrEx>
          <w:tblCellMar>
            <w:top w:w="15" w:type="dxa"/>
            <w:left w:w="15" w:type="dxa"/>
            <w:bottom w:w="15" w:type="dxa"/>
            <w:right w:w="15" w:type="dxa"/>
          </w:tblCellMar>
        </w:tblPrEx>
        <w:trPr>
          <w:trHeight w:val="974"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3.5</w:t>
            </w:r>
          </w:p>
        </w:tc>
        <w:tc>
          <w:tcPr>
            <w:tcW w:w="190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高压气枪材质及功能要求</w:t>
            </w:r>
          </w:p>
        </w:tc>
        <w:tc>
          <w:tcPr>
            <w:tcW w:w="5954"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枪体采用</w:t>
            </w:r>
            <w:r>
              <w:rPr>
                <w:rStyle w:val="11"/>
                <w:rFonts w:asciiTheme="minorEastAsia" w:hAnsiTheme="minorEastAsia" w:eastAsiaTheme="minorEastAsia"/>
                <w:sz w:val="20"/>
                <w:szCs w:val="20"/>
              </w:rPr>
              <w:t>SUS304</w:t>
            </w:r>
            <w:r>
              <w:rPr>
                <w:rStyle w:val="10"/>
                <w:rFonts w:hint="default" w:asciiTheme="minorEastAsia" w:hAnsiTheme="minorEastAsia" w:eastAsiaTheme="minorEastAsia"/>
                <w:sz w:val="20"/>
                <w:szCs w:val="20"/>
              </w:rPr>
              <w:t>不锈钢，防止内腔腐蚀生锈，避免二次污染，</w:t>
            </w:r>
            <w:r>
              <w:rPr>
                <w:rStyle w:val="10"/>
                <w:rFonts w:hint="eastAsia" w:asciiTheme="minorEastAsia" w:hAnsiTheme="minorEastAsia" w:eastAsiaTheme="minorEastAsia"/>
                <w:sz w:val="20"/>
                <w:szCs w:val="20"/>
                <w:lang w:val="en-US" w:eastAsia="zh-CN"/>
              </w:rPr>
              <w:t>至少</w:t>
            </w:r>
            <w:r>
              <w:rPr>
                <w:rStyle w:val="10"/>
                <w:rFonts w:hint="default" w:asciiTheme="minorEastAsia" w:hAnsiTheme="minorEastAsia" w:eastAsiaTheme="minorEastAsia"/>
                <w:sz w:val="20"/>
                <w:szCs w:val="20"/>
              </w:rPr>
              <w:t>配备八个清洗喷嘴，清洗喷嘴与枪体之间可以任意更换，适合不同类型的内镜管道，对内镜管道及手术器械管壁进行彻底冲洗；耐受压力</w:t>
            </w:r>
            <w:r>
              <w:rPr>
                <w:rStyle w:val="11"/>
                <w:rFonts w:asciiTheme="minorEastAsia" w:hAnsiTheme="minorEastAsia" w:eastAsiaTheme="minorEastAsia"/>
                <w:sz w:val="20"/>
                <w:szCs w:val="20"/>
              </w:rPr>
              <w:t>0-0.7MPa</w:t>
            </w:r>
          </w:p>
        </w:tc>
      </w:tr>
      <w:tr>
        <w:tblPrEx>
          <w:tblCellMar>
            <w:top w:w="15" w:type="dxa"/>
            <w:left w:w="15" w:type="dxa"/>
            <w:bottom w:w="15" w:type="dxa"/>
            <w:right w:w="15" w:type="dxa"/>
          </w:tblCellMar>
        </w:tblPrEx>
        <w:trPr>
          <w:trHeight w:val="39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sz w:val="20"/>
                <w:szCs w:val="20"/>
              </w:rPr>
              <w:t>3.6</w:t>
            </w:r>
          </w:p>
        </w:tc>
        <w:tc>
          <w:tcPr>
            <w:tcW w:w="190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不锈钢水龙头</w:t>
            </w:r>
          </w:p>
        </w:tc>
        <w:tc>
          <w:tcPr>
            <w:tcW w:w="5954"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SUS304不锈钢材质水龙头，选用陶瓷阀芯和出水嘴的起泡器过滤件，360度旋转式设计，有冷热水接口，冷热水开关独立控制，方便灵活，流量≥0.2L/s，多层防腐防锈处理，镀层按GB/T 10125经过24h酸性盐雾试验后，可承受强酸强碱环境的使用；304高压编织供水软管及管件。</w:t>
            </w:r>
          </w:p>
        </w:tc>
      </w:tr>
      <w:tr>
        <w:tblPrEx>
          <w:tblCellMar>
            <w:top w:w="15" w:type="dxa"/>
            <w:left w:w="15" w:type="dxa"/>
            <w:bottom w:w="15" w:type="dxa"/>
            <w:right w:w="15" w:type="dxa"/>
          </w:tblCellMar>
        </w:tblPrEx>
        <w:trPr>
          <w:trHeight w:val="9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3.7</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电动阀要求：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采用全高分子电动阀，耐腐蚀，寿命长。</w:t>
            </w:r>
          </w:p>
        </w:tc>
      </w:tr>
      <w:tr>
        <w:tblPrEx>
          <w:tblCellMar>
            <w:top w:w="15" w:type="dxa"/>
            <w:left w:w="15" w:type="dxa"/>
            <w:bottom w:w="15" w:type="dxa"/>
            <w:right w:w="15" w:type="dxa"/>
          </w:tblCellMar>
        </w:tblPrEx>
        <w:trPr>
          <w:trHeight w:val="93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3.8</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kern w:val="0"/>
                <w:sz w:val="20"/>
                <w:szCs w:val="20"/>
              </w:rPr>
              <w:t>高压供水器</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kern w:val="0"/>
                <w:sz w:val="20"/>
                <w:szCs w:val="20"/>
              </w:rPr>
              <w:t>水压自动恒定控制、自动启动、高压脉冲型，具有高水压低水流特性。提供恒定高压力注水（用户供水水压在高于或低于设定压力时自动启动，维持恒定压力）</w:t>
            </w:r>
          </w:p>
        </w:tc>
      </w:tr>
      <w:tr>
        <w:tblPrEx>
          <w:tblCellMar>
            <w:top w:w="15" w:type="dxa"/>
            <w:left w:w="15" w:type="dxa"/>
            <w:bottom w:w="15" w:type="dxa"/>
            <w:right w:w="15" w:type="dxa"/>
          </w:tblCellMar>
        </w:tblPrEx>
        <w:trPr>
          <w:trHeight w:val="786" w:hRule="atLeast"/>
        </w:trPr>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3.9</w:t>
            </w:r>
          </w:p>
        </w:tc>
        <w:tc>
          <w:tcPr>
            <w:tcW w:w="190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kern w:val="0"/>
                <w:sz w:val="20"/>
                <w:szCs w:val="20"/>
              </w:rPr>
              <w:t>气体过滤调压器</w:t>
            </w:r>
          </w:p>
        </w:tc>
        <w:tc>
          <w:tcPr>
            <w:tcW w:w="5954" w:type="dxa"/>
            <w:tcBorders>
              <w:top w:val="single" w:color="000000" w:sz="4" w:space="0"/>
              <w:left w:val="single" w:color="000000" w:sz="4" w:space="0"/>
              <w:bottom w:val="single" w:color="auto" w:sz="4" w:space="0"/>
              <w:right w:val="single" w:color="000000" w:sz="4" w:space="0"/>
            </w:tcBorders>
            <w:vAlign w:val="center"/>
          </w:tcPr>
          <w:p>
            <w:pPr>
              <w:rPr>
                <w:rFonts w:cs="宋体" w:asciiTheme="minorEastAsia" w:hAnsiTheme="minorEastAsia" w:eastAsiaTheme="minorEastAsia"/>
                <w:kern w:val="0"/>
                <w:sz w:val="20"/>
                <w:szCs w:val="20"/>
              </w:rPr>
            </w:pPr>
            <w:r>
              <w:rPr>
                <w:rFonts w:hint="eastAsia" w:cs="宋体" w:asciiTheme="minorEastAsia" w:hAnsiTheme="minorEastAsia" w:eastAsiaTheme="minorEastAsia"/>
                <w:bCs/>
                <w:kern w:val="24"/>
                <w:sz w:val="20"/>
                <w:szCs w:val="20"/>
              </w:rPr>
              <w:t>过滤精度大于等于99%；</w:t>
            </w:r>
            <w:r>
              <w:rPr>
                <w:rFonts w:hint="eastAsia" w:cs="宋体" w:asciiTheme="minorEastAsia" w:hAnsiTheme="minorEastAsia" w:eastAsiaTheme="minorEastAsia"/>
                <w:kern w:val="0"/>
                <w:sz w:val="20"/>
                <w:szCs w:val="20"/>
              </w:rPr>
              <w:t>气体处理器2套，气压调节范围：0～0.8Mpa，分离空气中的水分及其它杂质，为内镜洗消提供干燥纯净的压力空气；并另外设有注气压力调节器（不高于0.02Mpa）。</w:t>
            </w:r>
          </w:p>
        </w:tc>
      </w:tr>
      <w:tr>
        <w:tblPrEx>
          <w:tblCellMar>
            <w:top w:w="15" w:type="dxa"/>
            <w:left w:w="15" w:type="dxa"/>
            <w:bottom w:w="15" w:type="dxa"/>
            <w:right w:w="15" w:type="dxa"/>
          </w:tblCellMar>
        </w:tblPrEx>
        <w:trPr>
          <w:trHeight w:val="307" w:hRule="atLeast"/>
        </w:trPr>
        <w:tc>
          <w:tcPr>
            <w:tcW w:w="1075"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cs="Arial" w:asciiTheme="minorEastAsia" w:hAnsiTheme="minorEastAsia" w:eastAsiaTheme="minorEastAsia"/>
                <w:color w:val="000000"/>
                <w:kern w:val="0"/>
                <w:sz w:val="20"/>
                <w:szCs w:val="20"/>
              </w:rPr>
            </w:pPr>
            <w:r>
              <w:rPr>
                <w:rFonts w:hint="eastAsia" w:cs="Arial" w:asciiTheme="minorEastAsia" w:hAnsiTheme="minorEastAsia" w:eastAsiaTheme="minorEastAsia"/>
                <w:color w:val="000000"/>
                <w:kern w:val="0"/>
                <w:sz w:val="20"/>
                <w:szCs w:val="20"/>
              </w:rPr>
              <w:t>3.10</w:t>
            </w:r>
          </w:p>
        </w:tc>
        <w:tc>
          <w:tcPr>
            <w:tcW w:w="1902"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快插接头</w:t>
            </w:r>
          </w:p>
        </w:tc>
        <w:tc>
          <w:tcPr>
            <w:tcW w:w="5954" w:type="dxa"/>
            <w:tcBorders>
              <w:top w:val="single" w:color="auto"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bCs/>
                <w:kern w:val="24"/>
                <w:sz w:val="20"/>
                <w:szCs w:val="20"/>
              </w:rPr>
            </w:pPr>
            <w:r>
              <w:rPr>
                <w:rFonts w:hint="eastAsia" w:cs="宋体" w:asciiTheme="minorEastAsia" w:hAnsiTheme="minorEastAsia" w:eastAsiaTheme="minorEastAsia"/>
                <w:bCs/>
                <w:kern w:val="24"/>
                <w:sz w:val="20"/>
                <w:szCs w:val="20"/>
              </w:rPr>
              <w:t>采用快插接头。</w:t>
            </w:r>
          </w:p>
        </w:tc>
      </w:tr>
      <w:tr>
        <w:tblPrEx>
          <w:tblCellMar>
            <w:top w:w="15" w:type="dxa"/>
            <w:left w:w="15" w:type="dxa"/>
            <w:bottom w:w="15" w:type="dxa"/>
            <w:right w:w="15" w:type="dxa"/>
          </w:tblCellMar>
        </w:tblPrEx>
        <w:trPr>
          <w:trHeight w:val="39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b/>
                <w:color w:val="000000"/>
                <w:sz w:val="20"/>
                <w:szCs w:val="20"/>
              </w:rPr>
            </w:pPr>
            <w:r>
              <w:rPr>
                <w:rFonts w:cs="Arial" w:asciiTheme="minorEastAsia" w:hAnsiTheme="minorEastAsia" w:eastAsiaTheme="minorEastAsia"/>
                <w:b/>
                <w:color w:val="000000"/>
                <w:kern w:val="0"/>
                <w:sz w:val="20"/>
                <w:szCs w:val="20"/>
              </w:rPr>
              <w:t>四</w:t>
            </w:r>
          </w:p>
        </w:tc>
        <w:tc>
          <w:tcPr>
            <w:tcW w:w="785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控制系统</w:t>
            </w:r>
          </w:p>
        </w:tc>
      </w:tr>
      <w:tr>
        <w:tblPrEx>
          <w:tblCellMar>
            <w:top w:w="15" w:type="dxa"/>
            <w:left w:w="15" w:type="dxa"/>
            <w:bottom w:w="15" w:type="dxa"/>
            <w:right w:w="15" w:type="dxa"/>
          </w:tblCellMar>
        </w:tblPrEx>
        <w:trPr>
          <w:trHeight w:val="499"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4.1</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ind w:firstLine="100" w:firstLineChars="50"/>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控制系统要求：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采用与设备一体式的设计；控制面板外置，便于插装，一键式操作，智能方便快捷。</w:t>
            </w:r>
          </w:p>
        </w:tc>
      </w:tr>
      <w:tr>
        <w:tblPrEx>
          <w:tblCellMar>
            <w:top w:w="15" w:type="dxa"/>
            <w:left w:w="15" w:type="dxa"/>
            <w:bottom w:w="15" w:type="dxa"/>
            <w:right w:w="15" w:type="dxa"/>
          </w:tblCellMar>
        </w:tblPrEx>
        <w:trPr>
          <w:trHeight w:val="90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kern w:val="0"/>
                <w:sz w:val="20"/>
                <w:szCs w:val="20"/>
              </w:rPr>
              <w:t>4.2</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控制器要求：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widowControl/>
              <w:ind w:firstLine="100" w:firstLineChars="50"/>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采用液晶触摸屏，PLC控制，各状态功能均有微电脑控制隐藏式设计，显示屏实时显示自动灌流状态。</w:t>
            </w:r>
          </w:p>
        </w:tc>
      </w:tr>
    </w:tbl>
    <w:p>
      <w:pPr>
        <w:rPr>
          <w:rFonts w:asciiTheme="minorEastAsia" w:hAnsiTheme="minorEastAsia" w:eastAsiaTheme="minorEastAsia"/>
          <w:sz w:val="20"/>
          <w:szCs w:val="20"/>
        </w:rPr>
      </w:pP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1" w:type="dxa"/>
            <w:vAlign w:val="center"/>
          </w:tcPr>
          <w:p>
            <w:pPr>
              <w:jc w:val="center"/>
              <w:rPr>
                <w:rFonts w:ascii="宋体" w:hAnsi="宋体"/>
                <w:b/>
                <w:sz w:val="20"/>
                <w:szCs w:val="20"/>
              </w:rPr>
            </w:pPr>
            <w:r>
              <w:rPr>
                <w:rFonts w:hint="eastAsia" w:ascii="宋体" w:hAnsi="宋体"/>
                <w:b/>
                <w:sz w:val="20"/>
                <w:szCs w:val="20"/>
              </w:rPr>
              <w:t>六</w:t>
            </w:r>
          </w:p>
        </w:tc>
        <w:tc>
          <w:tcPr>
            <w:tcW w:w="7938" w:type="dxa"/>
            <w:gridSpan w:val="2"/>
            <w:vAlign w:val="center"/>
          </w:tcPr>
          <w:p>
            <w:pPr>
              <w:rPr>
                <w:rFonts w:ascii="宋体" w:hAnsi="宋体"/>
                <w:b/>
                <w:sz w:val="20"/>
                <w:szCs w:val="20"/>
              </w:rPr>
            </w:pPr>
            <w:r>
              <w:rPr>
                <w:rFonts w:hint="eastAsia" w:ascii="宋体" w:hAnsi="宋体"/>
                <w:b/>
                <w:sz w:val="20"/>
                <w:szCs w:val="20"/>
              </w:rPr>
              <w:t>全自动内镜清洗消毒机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6.1</w:t>
            </w:r>
          </w:p>
        </w:tc>
        <w:tc>
          <w:tcPr>
            <w:tcW w:w="1984" w:type="dxa"/>
            <w:vAlign w:val="center"/>
          </w:tcPr>
          <w:p>
            <w:pPr>
              <w:jc w:val="center"/>
              <w:rPr>
                <w:rFonts w:ascii="宋体" w:hAnsi="宋体"/>
                <w:sz w:val="20"/>
                <w:szCs w:val="20"/>
              </w:rPr>
            </w:pPr>
            <w:r>
              <w:rPr>
                <w:rFonts w:hint="eastAsia" w:ascii="宋体" w:hAnsi="宋体"/>
                <w:sz w:val="20"/>
                <w:szCs w:val="20"/>
              </w:rPr>
              <w:t>清洗槽数量及功能</w:t>
            </w:r>
          </w:p>
        </w:tc>
        <w:tc>
          <w:tcPr>
            <w:tcW w:w="5954" w:type="dxa"/>
            <w:vAlign w:val="center"/>
          </w:tcPr>
          <w:p>
            <w:pPr>
              <w:rPr>
                <w:rFonts w:ascii="宋体" w:hAnsi="宋体"/>
                <w:sz w:val="20"/>
                <w:szCs w:val="20"/>
              </w:rPr>
            </w:pPr>
            <w:r>
              <w:rPr>
                <w:rFonts w:hint="eastAsia" w:ascii="宋体" w:hAnsi="宋体"/>
                <w:sz w:val="20"/>
                <w:szCs w:val="20"/>
              </w:rPr>
              <w:t>单槽设计，脚踢自动开门和关门，无需手或工件触碰，避免二次污染；全透明防爆钢化玻璃门，全自动镜身内外高压喷淋和灌流清洗、消毒及干燥；初洗槽，洗消机，干燥台必须为镶嵌成型一体，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6.2</w:t>
            </w:r>
          </w:p>
        </w:tc>
        <w:tc>
          <w:tcPr>
            <w:tcW w:w="1984" w:type="dxa"/>
            <w:vAlign w:val="center"/>
          </w:tcPr>
          <w:p>
            <w:pPr>
              <w:jc w:val="center"/>
              <w:rPr>
                <w:rFonts w:ascii="宋体" w:hAnsi="宋体"/>
                <w:sz w:val="20"/>
                <w:szCs w:val="20"/>
              </w:rPr>
            </w:pPr>
            <w:r>
              <w:rPr>
                <w:rFonts w:hint="eastAsia" w:ascii="宋体" w:hAnsi="宋体"/>
                <w:sz w:val="20"/>
                <w:szCs w:val="20"/>
              </w:rPr>
              <w:t>全程清洗消毒时间</w:t>
            </w:r>
          </w:p>
        </w:tc>
        <w:tc>
          <w:tcPr>
            <w:tcW w:w="5954" w:type="dxa"/>
            <w:vAlign w:val="center"/>
          </w:tcPr>
          <w:p>
            <w:pPr>
              <w:rPr>
                <w:rFonts w:ascii="宋体" w:hAnsi="宋体"/>
                <w:sz w:val="20"/>
                <w:szCs w:val="20"/>
              </w:rPr>
            </w:pPr>
            <w:r>
              <w:rPr>
                <w:rFonts w:hint="eastAsia" w:ascii="宋体" w:hAnsi="宋体"/>
                <w:sz w:val="20"/>
                <w:szCs w:val="20"/>
              </w:rPr>
              <w:t>2%的碱性戊二醛在加热到43℃时，全程清洗、消毒所需时间≤10分钟；0.5%-0.6%的邻苯二甲醛全程清洗、消毒所需时间≤10分钟。（能使用这两种消毒液和三种清洗消毒时间必须提供第三方权威机构出具的检测报告）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6.3</w:t>
            </w:r>
          </w:p>
        </w:tc>
        <w:tc>
          <w:tcPr>
            <w:tcW w:w="1984" w:type="dxa"/>
            <w:vAlign w:val="center"/>
          </w:tcPr>
          <w:p>
            <w:pPr>
              <w:jc w:val="center"/>
              <w:rPr>
                <w:rFonts w:ascii="宋体" w:hAnsi="宋体"/>
                <w:sz w:val="20"/>
                <w:szCs w:val="20"/>
              </w:rPr>
            </w:pPr>
            <w:r>
              <w:rPr>
                <w:rFonts w:hint="eastAsia" w:ascii="宋体" w:hAnsi="宋体"/>
                <w:sz w:val="20"/>
                <w:szCs w:val="20"/>
              </w:rPr>
              <w:t>清洗、消毒方式及内通道循环泵</w:t>
            </w:r>
          </w:p>
        </w:tc>
        <w:tc>
          <w:tcPr>
            <w:tcW w:w="5954" w:type="dxa"/>
            <w:vAlign w:val="center"/>
          </w:tcPr>
          <w:p>
            <w:pPr>
              <w:rPr>
                <w:rFonts w:ascii="宋体" w:hAnsi="宋体"/>
                <w:sz w:val="20"/>
                <w:szCs w:val="20"/>
              </w:rPr>
            </w:pPr>
            <w:r>
              <w:rPr>
                <w:rFonts w:hint="eastAsia" w:ascii="宋体" w:hAnsi="宋体"/>
                <w:sz w:val="20"/>
                <w:szCs w:val="20"/>
              </w:rPr>
              <w:t>采用涡流和内部灌流方式清洗消毒，全浸泡、全灌流及高压喷淋。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6.4</w:t>
            </w:r>
          </w:p>
        </w:tc>
        <w:tc>
          <w:tcPr>
            <w:tcW w:w="1984" w:type="dxa"/>
            <w:vAlign w:val="center"/>
          </w:tcPr>
          <w:p>
            <w:pPr>
              <w:jc w:val="center"/>
              <w:rPr>
                <w:rFonts w:ascii="宋体" w:hAnsi="宋体"/>
                <w:sz w:val="20"/>
                <w:szCs w:val="20"/>
              </w:rPr>
            </w:pPr>
            <w:r>
              <w:rPr>
                <w:rFonts w:hint="eastAsia" w:ascii="宋体" w:hAnsi="宋体"/>
                <w:sz w:val="20"/>
                <w:szCs w:val="20"/>
              </w:rPr>
              <w:t>快插快速连接</w:t>
            </w:r>
          </w:p>
        </w:tc>
        <w:tc>
          <w:tcPr>
            <w:tcW w:w="5954" w:type="dxa"/>
            <w:vAlign w:val="center"/>
          </w:tcPr>
          <w:p>
            <w:pPr>
              <w:rPr>
                <w:rFonts w:ascii="宋体" w:hAnsi="宋体"/>
                <w:sz w:val="20"/>
                <w:szCs w:val="20"/>
              </w:rPr>
            </w:pPr>
            <w:r>
              <w:rPr>
                <w:rFonts w:hint="eastAsia" w:ascii="宋体" w:hAnsi="宋体"/>
                <w:sz w:val="20"/>
                <w:szCs w:val="20"/>
              </w:rPr>
              <w:t xml:space="preserve">洗消连接头采用快插式接头，和手工清洗槽完全匹配，若经手工初洗后灌流接头无需拆卸直接可接入洗消机内和快插接头连接，方便快捷，科学高效、并且减轻了工作人员的劳动强度。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1" w:type="dxa"/>
            <w:vAlign w:val="center"/>
          </w:tcPr>
          <w:p>
            <w:pPr>
              <w:jc w:val="center"/>
              <w:rPr>
                <w:rFonts w:ascii="宋体" w:hAnsi="宋体"/>
                <w:sz w:val="20"/>
                <w:szCs w:val="20"/>
              </w:rPr>
            </w:pPr>
            <w:r>
              <w:rPr>
                <w:rFonts w:hint="eastAsia" w:ascii="宋体" w:hAnsi="宋体"/>
                <w:sz w:val="20"/>
                <w:szCs w:val="20"/>
              </w:rPr>
              <w:t>6.5</w:t>
            </w:r>
          </w:p>
        </w:tc>
        <w:tc>
          <w:tcPr>
            <w:tcW w:w="1984" w:type="dxa"/>
            <w:vAlign w:val="center"/>
          </w:tcPr>
          <w:p>
            <w:pPr>
              <w:jc w:val="center"/>
              <w:rPr>
                <w:rFonts w:ascii="宋体" w:hAnsi="宋体"/>
                <w:sz w:val="20"/>
                <w:szCs w:val="20"/>
              </w:rPr>
            </w:pPr>
            <w:r>
              <w:rPr>
                <w:rFonts w:hint="eastAsia" w:ascii="宋体" w:hAnsi="宋体"/>
                <w:sz w:val="20"/>
                <w:szCs w:val="20"/>
              </w:rPr>
              <w:t>消毒剂、清洗液、酒精不足和故障自动报警</w:t>
            </w:r>
          </w:p>
        </w:tc>
        <w:tc>
          <w:tcPr>
            <w:tcW w:w="5954" w:type="dxa"/>
            <w:vAlign w:val="center"/>
          </w:tcPr>
          <w:p>
            <w:pPr>
              <w:rPr>
                <w:rFonts w:ascii="宋体" w:hAnsi="宋体"/>
                <w:sz w:val="20"/>
                <w:szCs w:val="20"/>
              </w:rPr>
            </w:pPr>
            <w:r>
              <w:rPr>
                <w:rFonts w:hint="eastAsia" w:ascii="宋体" w:hAnsi="宋体"/>
                <w:sz w:val="20"/>
                <w:szCs w:val="20"/>
              </w:rPr>
              <w:t xml:space="preserve">在使用过程中，消毒剂、酶、酒精、清洗液不足和全程故障报警，机器无法启动并显示故障内容，提示解决方法。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6.6</w:t>
            </w:r>
          </w:p>
        </w:tc>
        <w:tc>
          <w:tcPr>
            <w:tcW w:w="1984" w:type="dxa"/>
            <w:vAlign w:val="center"/>
          </w:tcPr>
          <w:p>
            <w:pPr>
              <w:jc w:val="center"/>
              <w:rPr>
                <w:rFonts w:ascii="宋体" w:hAnsi="宋体"/>
                <w:sz w:val="20"/>
                <w:szCs w:val="20"/>
              </w:rPr>
            </w:pPr>
            <w:r>
              <w:rPr>
                <w:rFonts w:hint="eastAsia" w:ascii="宋体" w:hAnsi="宋体"/>
                <w:sz w:val="20"/>
                <w:szCs w:val="20"/>
              </w:rPr>
              <w:t>内镜泄漏测试</w:t>
            </w:r>
          </w:p>
        </w:tc>
        <w:tc>
          <w:tcPr>
            <w:tcW w:w="5954" w:type="dxa"/>
            <w:vAlign w:val="center"/>
          </w:tcPr>
          <w:p>
            <w:pPr>
              <w:rPr>
                <w:rFonts w:ascii="宋体" w:hAnsi="宋体"/>
                <w:sz w:val="20"/>
                <w:szCs w:val="20"/>
              </w:rPr>
            </w:pPr>
            <w:r>
              <w:rPr>
                <w:rFonts w:hint="eastAsia" w:ascii="宋体" w:hAnsi="宋体"/>
                <w:sz w:val="20"/>
                <w:szCs w:val="20"/>
              </w:rPr>
              <w:t>全压力传感器，具备对内镜全程持续测漏监控功能，液晶触摸屏实时显示测漏压力（0.015-0.035Mpa），对微小的渗漏也能检测出，完全避免了对镜子的更大损坏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6.8</w:t>
            </w:r>
          </w:p>
        </w:tc>
        <w:tc>
          <w:tcPr>
            <w:tcW w:w="1984" w:type="dxa"/>
            <w:vAlign w:val="center"/>
          </w:tcPr>
          <w:p>
            <w:pPr>
              <w:jc w:val="center"/>
              <w:rPr>
                <w:rFonts w:ascii="宋体" w:hAnsi="宋体"/>
                <w:sz w:val="20"/>
                <w:szCs w:val="20"/>
              </w:rPr>
            </w:pPr>
            <w:r>
              <w:rPr>
                <w:rFonts w:hint="eastAsia" w:ascii="宋体" w:hAnsi="宋体"/>
                <w:sz w:val="20"/>
                <w:szCs w:val="20"/>
              </w:rPr>
              <w:t>自身消毒功能</w:t>
            </w:r>
          </w:p>
        </w:tc>
        <w:tc>
          <w:tcPr>
            <w:tcW w:w="5954" w:type="dxa"/>
            <w:vAlign w:val="center"/>
          </w:tcPr>
          <w:p>
            <w:pPr>
              <w:ind w:left="100" w:hanging="100" w:hangingChars="50"/>
              <w:rPr>
                <w:rFonts w:ascii="宋体" w:hAnsi="宋体"/>
                <w:sz w:val="20"/>
                <w:szCs w:val="20"/>
              </w:rPr>
            </w:pPr>
            <w:r>
              <w:rPr>
                <w:rFonts w:hint="eastAsia" w:ascii="宋体" w:hAnsi="宋体"/>
                <w:sz w:val="20"/>
                <w:szCs w:val="20"/>
              </w:rPr>
              <w:t>能对设备的全管道、槽体、玻璃门、终末清洗内置的过滤芯等水溶液所经过的所有管路进行</w:t>
            </w:r>
            <w:r>
              <w:rPr>
                <w:rFonts w:hint="eastAsia" w:ascii="宋体" w:hAnsi="宋体"/>
                <w:b/>
                <w:sz w:val="20"/>
                <w:szCs w:val="20"/>
              </w:rPr>
              <w:t>反向</w:t>
            </w:r>
            <w:r>
              <w:rPr>
                <w:rFonts w:hint="eastAsia" w:ascii="宋体" w:hAnsi="宋体"/>
                <w:sz w:val="20"/>
                <w:szCs w:val="20"/>
              </w:rPr>
              <w:t>冲洗消毒：同时用高压喷淋的方式对机器的槽体、整个上盖进行全方位，无死角的彻底清洗消毒。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51" w:type="dxa"/>
            <w:vAlign w:val="center"/>
          </w:tcPr>
          <w:p>
            <w:pPr>
              <w:jc w:val="center"/>
              <w:rPr>
                <w:rFonts w:ascii="宋体" w:hAnsi="宋体"/>
                <w:sz w:val="20"/>
                <w:szCs w:val="20"/>
              </w:rPr>
            </w:pPr>
            <w:r>
              <w:rPr>
                <w:rFonts w:hint="eastAsia" w:ascii="宋体" w:hAnsi="宋体"/>
                <w:sz w:val="20"/>
                <w:szCs w:val="20"/>
              </w:rPr>
              <w:t>6.9</w:t>
            </w:r>
          </w:p>
        </w:tc>
        <w:tc>
          <w:tcPr>
            <w:tcW w:w="1984" w:type="dxa"/>
            <w:vAlign w:val="center"/>
          </w:tcPr>
          <w:p>
            <w:pPr>
              <w:jc w:val="center"/>
              <w:rPr>
                <w:rFonts w:ascii="宋体" w:hAnsi="宋体"/>
                <w:sz w:val="20"/>
                <w:szCs w:val="20"/>
              </w:rPr>
            </w:pPr>
            <w:r>
              <w:rPr>
                <w:rFonts w:hint="eastAsia" w:ascii="宋体" w:hAnsi="宋体"/>
                <w:sz w:val="20"/>
                <w:szCs w:val="20"/>
              </w:rPr>
              <w:t>水处理</w:t>
            </w:r>
          </w:p>
        </w:tc>
        <w:tc>
          <w:tcPr>
            <w:tcW w:w="5954" w:type="dxa"/>
            <w:vAlign w:val="center"/>
          </w:tcPr>
          <w:p>
            <w:pPr>
              <w:rPr>
                <w:rFonts w:ascii="宋体" w:hAnsi="宋体"/>
                <w:sz w:val="20"/>
                <w:szCs w:val="20"/>
              </w:rPr>
            </w:pPr>
            <w:r>
              <w:rPr>
                <w:rFonts w:hint="eastAsia" w:ascii="宋体" w:hAnsi="宋体"/>
                <w:sz w:val="20"/>
                <w:szCs w:val="20"/>
              </w:rPr>
              <w:t>通过外置过滤芯 和内置过滤芯对自来水进行高精度的过滤。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6.10</w:t>
            </w:r>
          </w:p>
        </w:tc>
        <w:tc>
          <w:tcPr>
            <w:tcW w:w="1984" w:type="dxa"/>
            <w:vAlign w:val="center"/>
          </w:tcPr>
          <w:p>
            <w:pPr>
              <w:jc w:val="center"/>
              <w:rPr>
                <w:rFonts w:ascii="宋体" w:hAnsi="宋体"/>
                <w:sz w:val="20"/>
                <w:szCs w:val="20"/>
              </w:rPr>
            </w:pPr>
            <w:r>
              <w:rPr>
                <w:rFonts w:hint="eastAsia" w:ascii="宋体" w:hAnsi="宋体"/>
                <w:sz w:val="20"/>
                <w:szCs w:val="20"/>
              </w:rPr>
              <w:t>过程数据打印</w:t>
            </w:r>
          </w:p>
        </w:tc>
        <w:tc>
          <w:tcPr>
            <w:tcW w:w="5954" w:type="dxa"/>
            <w:vAlign w:val="center"/>
          </w:tcPr>
          <w:p>
            <w:pPr>
              <w:rPr>
                <w:rFonts w:ascii="宋体" w:hAnsi="宋体"/>
                <w:sz w:val="20"/>
                <w:szCs w:val="20"/>
              </w:rPr>
            </w:pPr>
            <w:r>
              <w:rPr>
                <w:rFonts w:hint="eastAsia" w:ascii="宋体" w:hAnsi="宋体"/>
                <w:sz w:val="20"/>
                <w:szCs w:val="20"/>
              </w:rPr>
              <w:t>普通纸打印记录病人姓名、内镜编号、操作者姓名和内镜洗、消过程中所有的数据，便于存档追溯，可保存10年以上。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6.11</w:t>
            </w:r>
          </w:p>
        </w:tc>
        <w:tc>
          <w:tcPr>
            <w:tcW w:w="1984" w:type="dxa"/>
            <w:vAlign w:val="center"/>
          </w:tcPr>
          <w:p>
            <w:pPr>
              <w:jc w:val="center"/>
              <w:rPr>
                <w:rFonts w:ascii="宋体" w:hAnsi="宋体"/>
                <w:sz w:val="20"/>
                <w:szCs w:val="20"/>
              </w:rPr>
            </w:pPr>
            <w:r>
              <w:rPr>
                <w:rFonts w:hint="eastAsia" w:ascii="宋体" w:hAnsi="宋体"/>
                <w:sz w:val="20"/>
                <w:szCs w:val="20"/>
              </w:rPr>
              <w:t>控制方式及工作模式</w:t>
            </w:r>
          </w:p>
        </w:tc>
        <w:tc>
          <w:tcPr>
            <w:tcW w:w="5954" w:type="dxa"/>
            <w:vAlign w:val="center"/>
          </w:tcPr>
          <w:p>
            <w:pPr>
              <w:rPr>
                <w:rFonts w:ascii="宋体" w:hAnsi="宋体"/>
                <w:sz w:val="20"/>
                <w:szCs w:val="20"/>
              </w:rPr>
            </w:pPr>
            <w:r>
              <w:rPr>
                <w:rFonts w:hint="eastAsia" w:ascii="宋体" w:hAnsi="宋体"/>
                <w:sz w:val="20"/>
                <w:szCs w:val="20"/>
              </w:rPr>
              <w:t>PLC可编程序智能控制，</w:t>
            </w:r>
            <w:r>
              <w:rPr>
                <w:rFonts w:hint="eastAsia" w:ascii="宋体" w:hAnsi="宋体"/>
                <w:sz w:val="20"/>
                <w:szCs w:val="20"/>
                <w:lang w:val="en-US" w:eastAsia="zh-CN"/>
              </w:rPr>
              <w:t>不小于</w:t>
            </w:r>
            <w:r>
              <w:rPr>
                <w:rFonts w:hint="eastAsia" w:ascii="宋体" w:hAnsi="宋体"/>
                <w:sz w:val="20"/>
                <w:szCs w:val="20"/>
              </w:rPr>
              <w:t>7寸彩色大触摸屏，</w:t>
            </w:r>
            <w:r>
              <w:rPr>
                <w:rFonts w:hint="eastAsia" w:ascii="宋体" w:hAnsi="宋体"/>
                <w:sz w:val="20"/>
                <w:szCs w:val="20"/>
                <w:lang w:val="en-US" w:eastAsia="zh-CN"/>
              </w:rPr>
              <w:t>至少</w:t>
            </w:r>
            <w:r>
              <w:rPr>
                <w:rFonts w:hint="eastAsia" w:ascii="宋体" w:hAnsi="宋体"/>
                <w:sz w:val="20"/>
                <w:szCs w:val="20"/>
              </w:rPr>
              <w:t>预置6组程序可自行任意选择：1、标准清洗消毒模式。2、特殊感染清洗消毒模式。3、干燥和测漏模式。4、终末清洗消毒模式。5早消毒模式。6、自身消毒模式。支持多种通讯接口。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6.12</w:t>
            </w:r>
          </w:p>
        </w:tc>
        <w:tc>
          <w:tcPr>
            <w:tcW w:w="1984" w:type="dxa"/>
            <w:vAlign w:val="center"/>
          </w:tcPr>
          <w:p>
            <w:pPr>
              <w:jc w:val="center"/>
              <w:rPr>
                <w:rFonts w:ascii="宋体" w:hAnsi="宋体"/>
                <w:sz w:val="20"/>
                <w:szCs w:val="20"/>
              </w:rPr>
            </w:pPr>
            <w:r>
              <w:rPr>
                <w:rFonts w:hint="eastAsia" w:ascii="宋体" w:hAnsi="宋体"/>
                <w:sz w:val="20"/>
                <w:szCs w:val="20"/>
              </w:rPr>
              <w:t>开关门</w:t>
            </w:r>
          </w:p>
        </w:tc>
        <w:tc>
          <w:tcPr>
            <w:tcW w:w="5954" w:type="dxa"/>
            <w:vAlign w:val="center"/>
          </w:tcPr>
          <w:p>
            <w:pPr>
              <w:rPr>
                <w:rFonts w:ascii="宋体" w:hAnsi="宋体"/>
                <w:sz w:val="20"/>
                <w:szCs w:val="20"/>
              </w:rPr>
            </w:pPr>
            <w:r>
              <w:rPr>
                <w:rFonts w:hint="eastAsia" w:ascii="宋体" w:hAnsi="宋体"/>
                <w:sz w:val="20"/>
                <w:szCs w:val="20"/>
              </w:rPr>
              <w:t>脚踢自动开门、关门和触摸屏手动开门、关门两种模式，门为全透明防爆钢化玻璃。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6.13</w:t>
            </w:r>
          </w:p>
        </w:tc>
        <w:tc>
          <w:tcPr>
            <w:tcW w:w="1984" w:type="dxa"/>
            <w:vAlign w:val="center"/>
          </w:tcPr>
          <w:p>
            <w:pPr>
              <w:jc w:val="center"/>
              <w:rPr>
                <w:rFonts w:ascii="宋体" w:hAnsi="宋体"/>
                <w:sz w:val="20"/>
                <w:szCs w:val="20"/>
              </w:rPr>
            </w:pPr>
            <w:r>
              <w:rPr>
                <w:rFonts w:hint="eastAsia" w:ascii="宋体" w:hAnsi="宋体"/>
                <w:sz w:val="20"/>
                <w:szCs w:val="20"/>
              </w:rPr>
              <w:t>镜体保护</w:t>
            </w:r>
          </w:p>
        </w:tc>
        <w:tc>
          <w:tcPr>
            <w:tcW w:w="5954" w:type="dxa"/>
            <w:vAlign w:val="center"/>
          </w:tcPr>
          <w:p>
            <w:pPr>
              <w:rPr>
                <w:rFonts w:ascii="宋体" w:hAnsi="宋体"/>
                <w:sz w:val="20"/>
                <w:szCs w:val="20"/>
              </w:rPr>
            </w:pPr>
            <w:r>
              <w:rPr>
                <w:rFonts w:hint="eastAsia" w:ascii="宋体" w:hAnsi="宋体"/>
                <w:sz w:val="20"/>
                <w:szCs w:val="20"/>
              </w:rPr>
              <w:t>摆放镜子的槽子大，摆放更加简单快捷，另外内镜弯度更小，可有效保护内镜的光纤，延长内镜的使用寿命。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6.14</w:t>
            </w:r>
          </w:p>
        </w:tc>
        <w:tc>
          <w:tcPr>
            <w:tcW w:w="1984" w:type="dxa"/>
            <w:vAlign w:val="center"/>
          </w:tcPr>
          <w:p>
            <w:pPr>
              <w:jc w:val="center"/>
              <w:rPr>
                <w:rFonts w:ascii="宋体" w:hAnsi="宋体"/>
                <w:sz w:val="20"/>
                <w:szCs w:val="20"/>
              </w:rPr>
            </w:pPr>
            <w:r>
              <w:rPr>
                <w:rFonts w:hint="eastAsia" w:ascii="宋体" w:hAnsi="宋体"/>
                <w:sz w:val="20"/>
                <w:szCs w:val="20"/>
              </w:rPr>
              <w:t>消毒液浓度检测</w:t>
            </w:r>
          </w:p>
        </w:tc>
        <w:tc>
          <w:tcPr>
            <w:tcW w:w="5954" w:type="dxa"/>
            <w:vAlign w:val="center"/>
          </w:tcPr>
          <w:p>
            <w:pPr>
              <w:rPr>
                <w:rFonts w:ascii="宋体" w:hAnsi="宋体"/>
                <w:sz w:val="20"/>
                <w:szCs w:val="20"/>
              </w:rPr>
            </w:pPr>
            <w:r>
              <w:rPr>
                <w:rFonts w:hint="eastAsia" w:ascii="宋体" w:hAnsi="宋体"/>
                <w:sz w:val="20"/>
                <w:szCs w:val="20"/>
              </w:rPr>
              <w:t>可以完全准确检测消毒液的实时浓度，也更加有效的保护操作人员的安全。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51" w:type="dxa"/>
            <w:vAlign w:val="center"/>
          </w:tcPr>
          <w:p>
            <w:pPr>
              <w:jc w:val="center"/>
              <w:rPr>
                <w:rFonts w:ascii="宋体" w:hAnsi="宋体"/>
                <w:sz w:val="20"/>
                <w:szCs w:val="20"/>
              </w:rPr>
            </w:pPr>
            <w:r>
              <w:rPr>
                <w:rFonts w:hint="eastAsia" w:ascii="宋体" w:hAnsi="宋体"/>
                <w:sz w:val="20"/>
                <w:szCs w:val="20"/>
              </w:rPr>
              <w:t>6.15</w:t>
            </w:r>
          </w:p>
        </w:tc>
        <w:tc>
          <w:tcPr>
            <w:tcW w:w="1984" w:type="dxa"/>
            <w:vAlign w:val="center"/>
          </w:tcPr>
          <w:p>
            <w:pPr>
              <w:jc w:val="center"/>
              <w:rPr>
                <w:rFonts w:ascii="宋体" w:hAnsi="宋体"/>
                <w:sz w:val="20"/>
                <w:szCs w:val="20"/>
              </w:rPr>
            </w:pPr>
            <w:r>
              <w:rPr>
                <w:rFonts w:hint="eastAsia" w:ascii="宋体" w:hAnsi="宋体"/>
                <w:sz w:val="20"/>
                <w:szCs w:val="20"/>
              </w:rPr>
              <w:t>消毒剂、酒精、酶添加和排放</w:t>
            </w:r>
          </w:p>
        </w:tc>
        <w:tc>
          <w:tcPr>
            <w:tcW w:w="5954" w:type="dxa"/>
            <w:vAlign w:val="center"/>
          </w:tcPr>
          <w:p>
            <w:pPr>
              <w:rPr>
                <w:rFonts w:ascii="宋体" w:hAnsi="宋体"/>
                <w:sz w:val="20"/>
                <w:szCs w:val="20"/>
              </w:rPr>
            </w:pPr>
            <w:r>
              <w:rPr>
                <w:rFonts w:hint="eastAsia" w:ascii="宋体" w:hAnsi="宋体"/>
                <w:sz w:val="20"/>
                <w:szCs w:val="20"/>
              </w:rPr>
              <w:t>自动精确计量加入消毒液、酶和酒精和排放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51" w:type="dxa"/>
            <w:vAlign w:val="center"/>
          </w:tcPr>
          <w:p>
            <w:pPr>
              <w:jc w:val="center"/>
              <w:rPr>
                <w:rFonts w:ascii="宋体" w:hAnsi="宋体"/>
                <w:sz w:val="20"/>
                <w:szCs w:val="20"/>
              </w:rPr>
            </w:pPr>
            <w:r>
              <w:rPr>
                <w:rFonts w:hint="eastAsia" w:ascii="宋体" w:hAnsi="宋体"/>
                <w:sz w:val="20"/>
                <w:szCs w:val="20"/>
              </w:rPr>
              <w:t>6.16</w:t>
            </w:r>
          </w:p>
        </w:tc>
        <w:tc>
          <w:tcPr>
            <w:tcW w:w="1984" w:type="dxa"/>
            <w:vAlign w:val="center"/>
          </w:tcPr>
          <w:p>
            <w:pPr>
              <w:jc w:val="center"/>
              <w:rPr>
                <w:rFonts w:ascii="宋体" w:hAnsi="宋体"/>
                <w:sz w:val="20"/>
                <w:szCs w:val="20"/>
              </w:rPr>
            </w:pPr>
            <w:r>
              <w:rPr>
                <w:rFonts w:hint="eastAsia" w:ascii="宋体" w:hAnsi="宋体"/>
                <w:sz w:val="20"/>
                <w:szCs w:val="20"/>
              </w:rPr>
              <w:t>消毒液添加和排放</w:t>
            </w:r>
          </w:p>
        </w:tc>
        <w:tc>
          <w:tcPr>
            <w:tcW w:w="5954" w:type="dxa"/>
            <w:vAlign w:val="center"/>
          </w:tcPr>
          <w:p>
            <w:pPr>
              <w:rPr>
                <w:rFonts w:ascii="宋体" w:hAnsi="宋体"/>
                <w:sz w:val="20"/>
                <w:szCs w:val="20"/>
              </w:rPr>
            </w:pPr>
            <w:r>
              <w:rPr>
                <w:rFonts w:hint="eastAsia" w:ascii="宋体" w:hAnsi="宋体"/>
                <w:sz w:val="20"/>
                <w:szCs w:val="20"/>
              </w:rPr>
              <w:t>设备自动添加和排放。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51" w:type="dxa"/>
            <w:vAlign w:val="center"/>
          </w:tcPr>
          <w:p>
            <w:pPr>
              <w:jc w:val="center"/>
              <w:rPr>
                <w:rFonts w:ascii="宋体" w:hAnsi="宋体"/>
                <w:sz w:val="20"/>
                <w:szCs w:val="20"/>
              </w:rPr>
            </w:pPr>
          </w:p>
        </w:tc>
        <w:tc>
          <w:tcPr>
            <w:tcW w:w="1984" w:type="dxa"/>
            <w:vAlign w:val="center"/>
          </w:tcPr>
          <w:p>
            <w:pPr>
              <w:jc w:val="center"/>
              <w:rPr>
                <w:rFonts w:ascii="宋体" w:hAnsi="宋体"/>
                <w:sz w:val="20"/>
                <w:szCs w:val="20"/>
              </w:rPr>
            </w:pPr>
            <w:r>
              <w:rPr>
                <w:rFonts w:hint="eastAsia" w:ascii="宋体" w:hAnsi="宋体"/>
                <w:sz w:val="20"/>
                <w:szCs w:val="20"/>
              </w:rPr>
              <w:t>空气干燥和酒精干燥</w:t>
            </w:r>
          </w:p>
        </w:tc>
        <w:tc>
          <w:tcPr>
            <w:tcW w:w="5954" w:type="dxa"/>
            <w:vAlign w:val="center"/>
          </w:tcPr>
          <w:p>
            <w:pPr>
              <w:rPr>
                <w:rFonts w:ascii="宋体" w:hAnsi="宋体"/>
                <w:sz w:val="20"/>
                <w:szCs w:val="20"/>
              </w:rPr>
            </w:pPr>
            <w:r>
              <w:rPr>
                <w:rFonts w:hint="eastAsia" w:ascii="宋体" w:hAnsi="宋体"/>
                <w:sz w:val="20"/>
                <w:szCs w:val="20"/>
              </w:rPr>
              <w:t>设有独立的空气干燥和酒精干燥功能系统。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51" w:type="dxa"/>
            <w:vAlign w:val="center"/>
          </w:tcPr>
          <w:p>
            <w:pPr>
              <w:jc w:val="center"/>
              <w:rPr>
                <w:rFonts w:ascii="宋体" w:hAnsi="宋体"/>
                <w:sz w:val="20"/>
                <w:szCs w:val="20"/>
              </w:rPr>
            </w:pPr>
            <w:r>
              <w:rPr>
                <w:rFonts w:hint="eastAsia" w:ascii="宋体" w:hAnsi="宋体"/>
                <w:sz w:val="20"/>
                <w:szCs w:val="20"/>
              </w:rPr>
              <w:t>6.17</w:t>
            </w:r>
          </w:p>
        </w:tc>
        <w:tc>
          <w:tcPr>
            <w:tcW w:w="1984" w:type="dxa"/>
            <w:vAlign w:val="center"/>
          </w:tcPr>
          <w:p>
            <w:pPr>
              <w:jc w:val="center"/>
              <w:rPr>
                <w:rFonts w:ascii="宋体" w:hAnsi="宋体"/>
                <w:sz w:val="20"/>
                <w:szCs w:val="20"/>
              </w:rPr>
            </w:pPr>
            <w:r>
              <w:rPr>
                <w:rFonts w:hint="eastAsia" w:ascii="宋体" w:hAnsi="宋体"/>
                <w:sz w:val="20"/>
                <w:szCs w:val="20"/>
              </w:rPr>
              <w:t>消毒液加热功能</w:t>
            </w:r>
          </w:p>
        </w:tc>
        <w:tc>
          <w:tcPr>
            <w:tcW w:w="5954" w:type="dxa"/>
            <w:vAlign w:val="center"/>
          </w:tcPr>
          <w:p>
            <w:pPr>
              <w:rPr>
                <w:rFonts w:ascii="宋体" w:hAnsi="宋体"/>
                <w:sz w:val="20"/>
                <w:szCs w:val="20"/>
              </w:rPr>
            </w:pPr>
            <w:r>
              <w:rPr>
                <w:rFonts w:hint="eastAsia" w:ascii="宋体" w:hAnsi="宋体"/>
                <w:sz w:val="20"/>
                <w:szCs w:val="20"/>
              </w:rPr>
              <w:t>独立的消毒液加热系统，对消毒液自动加热并在屏幕显示加热温度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sz w:val="20"/>
                <w:szCs w:val="20"/>
              </w:rPr>
            </w:pPr>
            <w:r>
              <w:rPr>
                <w:rFonts w:hint="eastAsia" w:ascii="宋体" w:hAnsi="宋体"/>
                <w:sz w:val="20"/>
                <w:szCs w:val="20"/>
              </w:rPr>
              <w:t>6.18</w:t>
            </w:r>
          </w:p>
        </w:tc>
        <w:tc>
          <w:tcPr>
            <w:tcW w:w="1984" w:type="dxa"/>
            <w:vAlign w:val="center"/>
          </w:tcPr>
          <w:p>
            <w:pPr>
              <w:jc w:val="center"/>
              <w:rPr>
                <w:rFonts w:ascii="宋体" w:hAnsi="宋体"/>
                <w:sz w:val="20"/>
                <w:szCs w:val="20"/>
              </w:rPr>
            </w:pPr>
            <w:r>
              <w:rPr>
                <w:rFonts w:hint="eastAsia" w:ascii="宋体" w:hAnsi="宋体"/>
                <w:sz w:val="20"/>
                <w:szCs w:val="20"/>
              </w:rPr>
              <w:t>水循环消耗</w:t>
            </w:r>
          </w:p>
        </w:tc>
        <w:tc>
          <w:tcPr>
            <w:tcW w:w="5954" w:type="dxa"/>
            <w:vAlign w:val="center"/>
          </w:tcPr>
          <w:p>
            <w:pPr>
              <w:rPr>
                <w:rFonts w:hint="default" w:ascii="宋体" w:hAnsi="宋体" w:eastAsia="宋体"/>
                <w:sz w:val="20"/>
                <w:szCs w:val="20"/>
                <w:lang w:val="en-US" w:eastAsia="zh-CN"/>
              </w:rPr>
            </w:pPr>
            <w:r>
              <w:rPr>
                <w:rFonts w:hint="eastAsia" w:ascii="宋体" w:hAnsi="宋体"/>
                <w:sz w:val="20"/>
                <w:szCs w:val="20"/>
              </w:rPr>
              <w:t>25</w:t>
            </w:r>
            <w:r>
              <w:rPr>
                <w:rFonts w:hint="eastAsia" w:ascii="宋体" w:hAnsi="宋体"/>
                <w:sz w:val="20"/>
                <w:szCs w:val="20"/>
                <w:lang w:val="en-US" w:eastAsia="zh-CN"/>
              </w:rPr>
              <w:t>±0.1</w:t>
            </w:r>
            <w:r>
              <w:rPr>
                <w:rFonts w:hint="eastAsia" w:ascii="宋体" w:hAnsi="宋体"/>
                <w:sz w:val="20"/>
                <w:szCs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51" w:type="dxa"/>
            <w:vAlign w:val="center"/>
          </w:tcPr>
          <w:p>
            <w:pPr>
              <w:jc w:val="center"/>
              <w:rPr>
                <w:rFonts w:ascii="宋体" w:hAnsi="宋体"/>
                <w:sz w:val="20"/>
                <w:szCs w:val="20"/>
              </w:rPr>
            </w:pPr>
            <w:r>
              <w:rPr>
                <w:rFonts w:hint="eastAsia" w:ascii="宋体" w:hAnsi="宋体"/>
                <w:sz w:val="20"/>
                <w:szCs w:val="20"/>
              </w:rPr>
              <w:t>6.19</w:t>
            </w:r>
          </w:p>
        </w:tc>
        <w:tc>
          <w:tcPr>
            <w:tcW w:w="1984" w:type="dxa"/>
            <w:vAlign w:val="center"/>
          </w:tcPr>
          <w:p>
            <w:pPr>
              <w:jc w:val="center"/>
              <w:rPr>
                <w:rFonts w:ascii="宋体" w:hAnsi="宋体"/>
                <w:sz w:val="20"/>
                <w:szCs w:val="20"/>
              </w:rPr>
            </w:pPr>
            <w:r>
              <w:rPr>
                <w:rFonts w:hint="eastAsia" w:ascii="宋体" w:hAnsi="宋体"/>
                <w:sz w:val="20"/>
                <w:szCs w:val="20"/>
              </w:rPr>
              <w:t>消毒效果</w:t>
            </w:r>
          </w:p>
        </w:tc>
        <w:tc>
          <w:tcPr>
            <w:tcW w:w="5954" w:type="dxa"/>
            <w:vAlign w:val="center"/>
          </w:tcPr>
          <w:p>
            <w:pPr>
              <w:rPr>
                <w:rFonts w:ascii="宋体" w:hAnsi="宋体"/>
                <w:sz w:val="20"/>
                <w:szCs w:val="20"/>
              </w:rPr>
            </w:pPr>
            <w:r>
              <w:rPr>
                <w:rFonts w:hint="eastAsia" w:ascii="宋体" w:hAnsi="宋体"/>
                <w:sz w:val="20"/>
                <w:szCs w:val="20"/>
              </w:rPr>
              <w:t>无致菌性，HbsAg阴性，芽孢的平均杀灭对数值均＞3.0。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Align w:val="center"/>
          </w:tcPr>
          <w:p>
            <w:pPr>
              <w:jc w:val="center"/>
              <w:rPr>
                <w:rFonts w:ascii="宋体" w:hAnsi="宋体"/>
                <w:sz w:val="20"/>
                <w:szCs w:val="20"/>
              </w:rPr>
            </w:pPr>
            <w:r>
              <w:rPr>
                <w:rFonts w:hint="eastAsia" w:ascii="宋体" w:hAnsi="宋体"/>
                <w:sz w:val="20"/>
                <w:szCs w:val="20"/>
              </w:rPr>
              <w:t>6.20</w:t>
            </w:r>
          </w:p>
        </w:tc>
        <w:tc>
          <w:tcPr>
            <w:tcW w:w="1984" w:type="dxa"/>
            <w:vAlign w:val="center"/>
          </w:tcPr>
          <w:p>
            <w:pPr>
              <w:jc w:val="center"/>
              <w:rPr>
                <w:rFonts w:ascii="宋体" w:hAnsi="宋体"/>
                <w:sz w:val="20"/>
                <w:szCs w:val="20"/>
              </w:rPr>
            </w:pPr>
            <w:r>
              <w:rPr>
                <w:rFonts w:hint="eastAsia" w:ascii="宋体" w:hAnsi="宋体"/>
                <w:sz w:val="20"/>
                <w:szCs w:val="20"/>
              </w:rPr>
              <w:t>清洗、消毒次数记录</w:t>
            </w:r>
          </w:p>
        </w:tc>
        <w:tc>
          <w:tcPr>
            <w:tcW w:w="5954" w:type="dxa"/>
            <w:vAlign w:val="center"/>
          </w:tcPr>
          <w:p>
            <w:pPr>
              <w:rPr>
                <w:rFonts w:ascii="宋体" w:hAnsi="宋体"/>
                <w:sz w:val="20"/>
                <w:szCs w:val="20"/>
              </w:rPr>
            </w:pPr>
            <w:r>
              <w:rPr>
                <w:rFonts w:hint="eastAsia" w:ascii="宋体" w:hAnsi="宋体"/>
                <w:sz w:val="20"/>
                <w:szCs w:val="20"/>
              </w:rPr>
              <w:t>每完成一次消毒过程，微电脑自动计入，屏上显示；每更换一次消毒液后又重新自动记录消毒液的使用次数。机器每工作一个过程，微电脑自动计入，屏上显示。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851" w:type="dxa"/>
            <w:vAlign w:val="center"/>
          </w:tcPr>
          <w:p>
            <w:pPr>
              <w:rPr>
                <w:rFonts w:ascii="宋体" w:hAnsi="宋体"/>
                <w:b/>
                <w:sz w:val="20"/>
                <w:szCs w:val="20"/>
              </w:rPr>
            </w:pPr>
            <w:r>
              <w:rPr>
                <w:rFonts w:hint="eastAsia" w:ascii="宋体" w:hAnsi="宋体"/>
                <w:b/>
                <w:sz w:val="20"/>
                <w:szCs w:val="20"/>
              </w:rPr>
              <w:t>七</w:t>
            </w:r>
          </w:p>
        </w:tc>
        <w:tc>
          <w:tcPr>
            <w:tcW w:w="7938" w:type="dxa"/>
            <w:gridSpan w:val="2"/>
            <w:vAlign w:val="center"/>
          </w:tcPr>
          <w:p>
            <w:pPr>
              <w:rPr>
                <w:rFonts w:ascii="宋体" w:hAnsi="宋体"/>
                <w:b/>
                <w:sz w:val="20"/>
                <w:szCs w:val="20"/>
              </w:rPr>
            </w:pPr>
            <w:r>
              <w:rPr>
                <w:rFonts w:hint="eastAsia" w:ascii="宋体" w:hAnsi="宋体"/>
                <w:b/>
                <w:sz w:val="20"/>
                <w:szCs w:val="20"/>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7.1</w:t>
            </w:r>
          </w:p>
        </w:tc>
        <w:tc>
          <w:tcPr>
            <w:tcW w:w="1984" w:type="dxa"/>
            <w:vAlign w:val="center"/>
          </w:tcPr>
          <w:p>
            <w:pPr>
              <w:widowControl/>
              <w:jc w:val="center"/>
              <w:textAlignment w:val="center"/>
              <w:rPr>
                <w:rFonts w:ascii="宋体" w:hAnsi="宋体"/>
                <w:sz w:val="20"/>
                <w:szCs w:val="20"/>
              </w:rPr>
            </w:pPr>
            <w:r>
              <w:rPr>
                <w:rFonts w:cs="宋体" w:asciiTheme="minorEastAsia" w:hAnsiTheme="minorEastAsia" w:eastAsiaTheme="minorEastAsia"/>
                <w:color w:val="000000"/>
                <w:sz w:val="20"/>
                <w:szCs w:val="20"/>
              </w:rPr>
              <w:t>多功能灌流器</w:t>
            </w:r>
          </w:p>
        </w:tc>
        <w:tc>
          <w:tcPr>
            <w:tcW w:w="5954" w:type="dxa"/>
            <w:vAlign w:val="center"/>
          </w:tcPr>
          <w:p>
            <w:pPr>
              <w:widowControl/>
              <w:jc w:val="left"/>
              <w:textAlignment w:val="center"/>
              <w:rPr>
                <w:rFonts w:ascii="宋体" w:hAnsi="宋体"/>
                <w:sz w:val="20"/>
                <w:szCs w:val="20"/>
              </w:rPr>
            </w:pPr>
            <w:r>
              <w:rPr>
                <w:rFonts w:hint="eastAsia" w:cs="宋体" w:asciiTheme="minorEastAsia" w:hAnsiTheme="minorEastAsia" w:eastAsiaTheme="minorEastAsia"/>
                <w:color w:val="000000"/>
                <w:sz w:val="20"/>
                <w:szCs w:val="20"/>
                <w:lang w:val="en-US" w:eastAsia="zh-CN"/>
              </w:rPr>
              <w:t>2</w:t>
            </w:r>
            <w:r>
              <w:rPr>
                <w:rFonts w:hint="eastAsia" w:cs="宋体" w:asciiTheme="minorEastAsia" w:hAnsiTheme="minorEastAsia" w:eastAsiaTheme="minorEastAsia"/>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7.2</w:t>
            </w:r>
          </w:p>
        </w:tc>
        <w:tc>
          <w:tcPr>
            <w:tcW w:w="1984" w:type="dxa"/>
            <w:vAlign w:val="center"/>
          </w:tcPr>
          <w:p>
            <w:pPr>
              <w:widowControl/>
              <w:jc w:val="center"/>
              <w:textAlignment w:val="center"/>
              <w:rPr>
                <w:rFonts w:ascii="宋体" w:hAnsi="宋体"/>
                <w:sz w:val="20"/>
                <w:szCs w:val="20"/>
              </w:rPr>
            </w:pPr>
            <w:r>
              <w:rPr>
                <w:rFonts w:cs="宋体" w:asciiTheme="minorEastAsia" w:hAnsiTheme="minorEastAsia" w:eastAsiaTheme="minorEastAsia"/>
                <w:color w:val="000000"/>
                <w:sz w:val="20"/>
                <w:szCs w:val="20"/>
              </w:rPr>
              <w:t>高压水枪</w:t>
            </w:r>
          </w:p>
        </w:tc>
        <w:tc>
          <w:tcPr>
            <w:tcW w:w="5954" w:type="dxa"/>
            <w:vAlign w:val="center"/>
          </w:tcPr>
          <w:p>
            <w:pPr>
              <w:widowControl/>
              <w:jc w:val="left"/>
              <w:textAlignment w:val="center"/>
              <w:rPr>
                <w:rFonts w:ascii="宋体" w:hAnsi="宋体"/>
                <w:sz w:val="20"/>
                <w:szCs w:val="20"/>
              </w:rPr>
            </w:pPr>
            <w:r>
              <w:rPr>
                <w:rFonts w:hint="eastAsia" w:cs="宋体" w:asciiTheme="minorEastAsia" w:hAnsiTheme="minorEastAsia" w:eastAsiaTheme="minorEastAsia"/>
                <w:color w:val="000000"/>
                <w:sz w:val="20"/>
                <w:szCs w:val="20"/>
                <w:lang w:val="en-US" w:eastAsia="zh-CN"/>
              </w:rPr>
              <w:t>2</w:t>
            </w:r>
            <w:r>
              <w:rPr>
                <w:rFonts w:hint="eastAsia" w:cs="宋体" w:asciiTheme="minorEastAsia" w:hAnsiTheme="minorEastAsia" w:eastAsiaTheme="minorEastAsia"/>
                <w:color w:val="000000"/>
                <w:sz w:val="20"/>
                <w:szCs w:val="20"/>
              </w:rPr>
              <w:t>套</w:t>
            </w:r>
            <w:r>
              <w:rPr>
                <w:rFonts w:hint="eastAsia" w:cs="宋体" w:asciiTheme="minorEastAsia" w:hAnsiTheme="minorEastAsia" w:eastAsiaTheme="minorEastAsia"/>
                <w:color w:val="000000"/>
                <w:sz w:val="20"/>
                <w:szCs w:val="20"/>
                <w:lang w:eastAsia="zh-CN"/>
              </w:rPr>
              <w:t>，</w:t>
            </w:r>
            <w:r>
              <w:rPr>
                <w:rFonts w:hint="eastAsia" w:cs="宋体" w:asciiTheme="minorEastAsia" w:hAnsiTheme="minorEastAsia" w:eastAsiaTheme="minorEastAsia"/>
                <w:color w:val="000000"/>
                <w:sz w:val="20"/>
                <w:szCs w:val="20"/>
                <w:lang w:val="en-US"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7.3</w:t>
            </w:r>
          </w:p>
        </w:tc>
        <w:tc>
          <w:tcPr>
            <w:tcW w:w="1984" w:type="dxa"/>
            <w:vAlign w:val="center"/>
          </w:tcPr>
          <w:p>
            <w:pPr>
              <w:widowControl/>
              <w:jc w:val="center"/>
              <w:textAlignment w:val="center"/>
              <w:rPr>
                <w:rFonts w:ascii="宋体" w:hAnsi="宋体"/>
                <w:sz w:val="20"/>
                <w:szCs w:val="20"/>
              </w:rPr>
            </w:pPr>
            <w:r>
              <w:rPr>
                <w:rFonts w:cs="宋体" w:asciiTheme="minorEastAsia" w:hAnsiTheme="minorEastAsia" w:eastAsiaTheme="minorEastAsia"/>
                <w:color w:val="000000"/>
                <w:sz w:val="20"/>
                <w:szCs w:val="20"/>
              </w:rPr>
              <w:t>高压气枪</w:t>
            </w:r>
          </w:p>
        </w:tc>
        <w:tc>
          <w:tcPr>
            <w:tcW w:w="5954" w:type="dxa"/>
            <w:vAlign w:val="center"/>
          </w:tcPr>
          <w:p>
            <w:pPr>
              <w:widowControl/>
              <w:jc w:val="left"/>
              <w:textAlignment w:val="center"/>
              <w:rPr>
                <w:rFonts w:ascii="宋体" w:hAnsi="宋体"/>
                <w:sz w:val="20"/>
                <w:szCs w:val="20"/>
              </w:rPr>
            </w:pPr>
            <w:r>
              <w:rPr>
                <w:rFonts w:hint="eastAsia" w:cs="宋体" w:asciiTheme="minorEastAsia" w:hAnsiTheme="minorEastAsia" w:eastAsiaTheme="minorEastAsia"/>
                <w:color w:val="000000"/>
                <w:sz w:val="20"/>
                <w:szCs w:val="20"/>
              </w:rPr>
              <w:t>1套</w:t>
            </w:r>
            <w:r>
              <w:rPr>
                <w:rFonts w:hint="eastAsia" w:cs="宋体" w:asciiTheme="minorEastAsia" w:hAnsiTheme="minorEastAsia" w:eastAsiaTheme="minorEastAsia"/>
                <w:color w:val="000000"/>
                <w:sz w:val="20"/>
                <w:szCs w:val="20"/>
                <w:lang w:eastAsia="zh-CN"/>
              </w:rPr>
              <w:t>，</w:t>
            </w:r>
            <w:r>
              <w:rPr>
                <w:rFonts w:hint="eastAsia" w:cs="宋体" w:asciiTheme="minorEastAsia" w:hAnsiTheme="minorEastAsia" w:eastAsiaTheme="minorEastAsia"/>
                <w:color w:val="000000"/>
                <w:sz w:val="20"/>
                <w:szCs w:val="20"/>
                <w:lang w:val="en-US" w:eastAsia="zh-CN"/>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7.4</w:t>
            </w:r>
          </w:p>
        </w:tc>
        <w:tc>
          <w:tcPr>
            <w:tcW w:w="1984" w:type="dxa"/>
            <w:vAlign w:val="center"/>
          </w:tcPr>
          <w:p>
            <w:pPr>
              <w:widowControl/>
              <w:jc w:val="center"/>
              <w:textAlignment w:val="center"/>
              <w:rPr>
                <w:rFonts w:ascii="宋体" w:hAnsi="宋体"/>
                <w:sz w:val="20"/>
                <w:szCs w:val="20"/>
              </w:rPr>
            </w:pPr>
            <w:r>
              <w:rPr>
                <w:rFonts w:cs="宋体" w:asciiTheme="minorEastAsia" w:hAnsiTheme="minorEastAsia" w:eastAsiaTheme="minorEastAsia"/>
                <w:color w:val="000000"/>
                <w:sz w:val="20"/>
                <w:szCs w:val="20"/>
              </w:rPr>
              <w:t>无油静音空压机</w:t>
            </w:r>
          </w:p>
        </w:tc>
        <w:tc>
          <w:tcPr>
            <w:tcW w:w="5954" w:type="dxa"/>
            <w:vAlign w:val="center"/>
          </w:tcPr>
          <w:p>
            <w:pPr>
              <w:widowControl/>
              <w:jc w:val="left"/>
              <w:textAlignment w:val="center"/>
              <w:rPr>
                <w:rFonts w:ascii="宋体" w:hAnsi="宋体"/>
                <w:sz w:val="20"/>
                <w:szCs w:val="20"/>
              </w:rPr>
            </w:pPr>
            <w:r>
              <w:rPr>
                <w:rFonts w:hint="eastAsia" w:cs="宋体" w:asciiTheme="minorEastAsia" w:hAnsiTheme="minorEastAsia" w:eastAsiaTheme="minorEastAsia"/>
                <w:color w:val="000000"/>
                <w:sz w:val="20"/>
                <w:szCs w:val="2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7.5</w:t>
            </w:r>
          </w:p>
        </w:tc>
        <w:tc>
          <w:tcPr>
            <w:tcW w:w="1984" w:type="dxa"/>
            <w:vAlign w:val="center"/>
          </w:tcPr>
          <w:p>
            <w:pPr>
              <w:widowControl/>
              <w:jc w:val="center"/>
              <w:textAlignment w:val="center"/>
              <w:rPr>
                <w:rFonts w:ascii="宋体" w:hAnsi="宋体"/>
                <w:sz w:val="20"/>
                <w:szCs w:val="20"/>
              </w:rPr>
            </w:pPr>
            <w:r>
              <w:rPr>
                <w:rFonts w:cs="宋体" w:asciiTheme="minorEastAsia" w:hAnsiTheme="minorEastAsia" w:eastAsiaTheme="minorEastAsia"/>
                <w:color w:val="000000"/>
                <w:sz w:val="20"/>
                <w:szCs w:val="20"/>
              </w:rPr>
              <w:t>不锈钢水龙头</w:t>
            </w:r>
          </w:p>
        </w:tc>
        <w:tc>
          <w:tcPr>
            <w:tcW w:w="5954" w:type="dxa"/>
            <w:vAlign w:val="center"/>
          </w:tcPr>
          <w:p>
            <w:pPr>
              <w:widowControl/>
              <w:jc w:val="left"/>
              <w:textAlignment w:val="center"/>
              <w:rPr>
                <w:rFonts w:ascii="宋体" w:hAnsi="宋体"/>
                <w:sz w:val="20"/>
                <w:szCs w:val="20"/>
              </w:rPr>
            </w:pPr>
            <w:r>
              <w:rPr>
                <w:rFonts w:hint="eastAsia" w:cs="宋体" w:asciiTheme="minorEastAsia" w:hAnsiTheme="minorEastAsia" w:eastAsiaTheme="minorEastAsia"/>
                <w:color w:val="000000"/>
                <w:sz w:val="20"/>
                <w:szCs w:val="20"/>
                <w:lang w:val="en-US" w:eastAsia="zh-CN"/>
              </w:rPr>
              <w:t>2</w:t>
            </w:r>
            <w:r>
              <w:rPr>
                <w:rFonts w:hint="eastAsia" w:cs="宋体" w:asciiTheme="minorEastAsia" w:hAnsiTheme="minorEastAsia" w:eastAsiaTheme="minorEastAsia"/>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7.6</w:t>
            </w:r>
          </w:p>
        </w:tc>
        <w:tc>
          <w:tcPr>
            <w:tcW w:w="1984" w:type="dxa"/>
            <w:vAlign w:val="center"/>
          </w:tcPr>
          <w:p>
            <w:pPr>
              <w:jc w:val="center"/>
              <w:rPr>
                <w:rFonts w:ascii="宋体" w:hAnsi="宋体"/>
                <w:sz w:val="20"/>
                <w:szCs w:val="20"/>
              </w:rPr>
            </w:pPr>
            <w:r>
              <w:rPr>
                <w:rFonts w:hint="eastAsia" w:ascii="宋体" w:hAnsi="宋体"/>
                <w:sz w:val="20"/>
                <w:szCs w:val="20"/>
              </w:rPr>
              <w:t>消毒液储存箱容量</w:t>
            </w:r>
          </w:p>
        </w:tc>
        <w:tc>
          <w:tcPr>
            <w:tcW w:w="5954" w:type="dxa"/>
            <w:vAlign w:val="center"/>
          </w:tcPr>
          <w:p>
            <w:pPr>
              <w:rPr>
                <w:rFonts w:ascii="宋体" w:hAnsi="宋体"/>
                <w:sz w:val="20"/>
                <w:szCs w:val="20"/>
              </w:rPr>
            </w:pPr>
            <w:r>
              <w:rPr>
                <w:rFonts w:hint="eastAsia" w:ascii="宋体" w:hAnsi="宋体"/>
                <w:sz w:val="20"/>
                <w:szCs w:val="20"/>
                <w:lang w:val="en-US" w:eastAsia="zh-CN"/>
              </w:rPr>
              <w:t>不小于</w:t>
            </w:r>
            <w:r>
              <w:rPr>
                <w:rFonts w:hint="eastAsia" w:ascii="宋体" w:hAnsi="宋体"/>
                <w:sz w:val="20"/>
                <w:szCs w:val="20"/>
              </w:rPr>
              <w:t xml:space="preserve">15升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7.7</w:t>
            </w:r>
          </w:p>
        </w:tc>
        <w:tc>
          <w:tcPr>
            <w:tcW w:w="1984" w:type="dxa"/>
            <w:vAlign w:val="center"/>
          </w:tcPr>
          <w:p>
            <w:pPr>
              <w:jc w:val="center"/>
              <w:rPr>
                <w:rFonts w:ascii="宋体" w:hAnsi="宋体"/>
                <w:sz w:val="20"/>
                <w:szCs w:val="20"/>
              </w:rPr>
            </w:pPr>
            <w:r>
              <w:rPr>
                <w:rFonts w:hint="eastAsia" w:ascii="宋体" w:hAnsi="宋体"/>
                <w:sz w:val="20"/>
                <w:szCs w:val="20"/>
              </w:rPr>
              <w:t>酶储存箱容量</w:t>
            </w:r>
          </w:p>
        </w:tc>
        <w:tc>
          <w:tcPr>
            <w:tcW w:w="5954" w:type="dxa"/>
            <w:vAlign w:val="center"/>
          </w:tcPr>
          <w:p>
            <w:pPr>
              <w:rPr>
                <w:rFonts w:ascii="宋体" w:hAnsi="宋体"/>
                <w:sz w:val="20"/>
                <w:szCs w:val="20"/>
              </w:rPr>
            </w:pPr>
            <w:r>
              <w:rPr>
                <w:rFonts w:hint="eastAsia" w:ascii="宋体" w:hAnsi="宋体"/>
                <w:sz w:val="20"/>
                <w:szCs w:val="20"/>
                <w:lang w:val="en-US" w:eastAsia="zh-CN"/>
              </w:rPr>
              <w:t>不小于</w:t>
            </w:r>
            <w:r>
              <w:rPr>
                <w:rFonts w:hint="eastAsia" w:ascii="宋体" w:hAnsi="宋体"/>
                <w:sz w:val="20"/>
                <w:szCs w:val="20"/>
              </w:rPr>
              <w:t xml:space="preserve">2升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7.8</w:t>
            </w:r>
          </w:p>
        </w:tc>
        <w:tc>
          <w:tcPr>
            <w:tcW w:w="1984" w:type="dxa"/>
            <w:vAlign w:val="center"/>
          </w:tcPr>
          <w:p>
            <w:pPr>
              <w:jc w:val="center"/>
              <w:rPr>
                <w:rFonts w:ascii="宋体" w:hAnsi="宋体"/>
                <w:sz w:val="20"/>
                <w:szCs w:val="20"/>
              </w:rPr>
            </w:pPr>
            <w:r>
              <w:rPr>
                <w:rFonts w:hint="eastAsia" w:ascii="宋体" w:hAnsi="宋体"/>
                <w:sz w:val="20"/>
                <w:szCs w:val="20"/>
              </w:rPr>
              <w:t>酒精储存箱容量</w:t>
            </w:r>
          </w:p>
        </w:tc>
        <w:tc>
          <w:tcPr>
            <w:tcW w:w="5954" w:type="dxa"/>
            <w:vAlign w:val="center"/>
          </w:tcPr>
          <w:p>
            <w:pPr>
              <w:rPr>
                <w:rFonts w:ascii="宋体" w:hAnsi="宋体"/>
                <w:sz w:val="20"/>
                <w:szCs w:val="20"/>
              </w:rPr>
            </w:pPr>
            <w:r>
              <w:rPr>
                <w:rFonts w:hint="eastAsia" w:ascii="宋体" w:hAnsi="宋体"/>
                <w:sz w:val="20"/>
                <w:szCs w:val="20"/>
                <w:lang w:val="en-US" w:eastAsia="zh-CN"/>
              </w:rPr>
              <w:t>不小于</w:t>
            </w:r>
            <w:r>
              <w:rPr>
                <w:rFonts w:hint="eastAsia" w:ascii="宋体" w:hAnsi="宋体"/>
                <w:sz w:val="20"/>
                <w:szCs w:val="20"/>
              </w:rPr>
              <w:t xml:space="preserve">2升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7.9</w:t>
            </w:r>
          </w:p>
        </w:tc>
        <w:tc>
          <w:tcPr>
            <w:tcW w:w="1984" w:type="dxa"/>
            <w:vAlign w:val="center"/>
          </w:tcPr>
          <w:p>
            <w:pPr>
              <w:jc w:val="center"/>
              <w:rPr>
                <w:rFonts w:ascii="宋体" w:hAnsi="宋体"/>
                <w:sz w:val="20"/>
                <w:szCs w:val="20"/>
              </w:rPr>
            </w:pPr>
            <w:r>
              <w:rPr>
                <w:rFonts w:hint="eastAsia" w:ascii="宋体" w:hAnsi="宋体"/>
                <w:sz w:val="20"/>
                <w:szCs w:val="20"/>
              </w:rPr>
              <w:t>水的PH值</w:t>
            </w:r>
          </w:p>
        </w:tc>
        <w:tc>
          <w:tcPr>
            <w:tcW w:w="5954" w:type="dxa"/>
            <w:vAlign w:val="center"/>
          </w:tcPr>
          <w:p>
            <w:pPr>
              <w:rPr>
                <w:rFonts w:ascii="宋体" w:hAnsi="宋体"/>
                <w:sz w:val="20"/>
                <w:szCs w:val="20"/>
              </w:rPr>
            </w:pPr>
            <w:r>
              <w:rPr>
                <w:rFonts w:hint="eastAsia" w:ascii="宋体" w:hAnsi="宋体"/>
                <w:sz w:val="20"/>
                <w:szCs w:val="20"/>
              </w:rPr>
              <w:t>6.5-9.0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7.10</w:t>
            </w:r>
          </w:p>
        </w:tc>
        <w:tc>
          <w:tcPr>
            <w:tcW w:w="1984" w:type="dxa"/>
            <w:vAlign w:val="center"/>
          </w:tcPr>
          <w:p>
            <w:pPr>
              <w:jc w:val="center"/>
              <w:rPr>
                <w:rFonts w:ascii="宋体" w:hAnsi="宋体"/>
                <w:sz w:val="20"/>
                <w:szCs w:val="20"/>
              </w:rPr>
            </w:pPr>
            <w:r>
              <w:rPr>
                <w:rFonts w:hint="eastAsia" w:ascii="宋体" w:hAnsi="宋体"/>
                <w:sz w:val="20"/>
                <w:szCs w:val="20"/>
              </w:rPr>
              <w:t>过滤芯精度</w:t>
            </w:r>
          </w:p>
        </w:tc>
        <w:tc>
          <w:tcPr>
            <w:tcW w:w="5954" w:type="dxa"/>
            <w:vAlign w:val="center"/>
          </w:tcPr>
          <w:p>
            <w:pPr>
              <w:rPr>
                <w:rFonts w:ascii="宋体" w:hAnsi="宋体"/>
                <w:sz w:val="20"/>
                <w:szCs w:val="20"/>
              </w:rPr>
            </w:pPr>
            <w:r>
              <w:rPr>
                <w:rFonts w:hint="eastAsia" w:ascii="宋体" w:hAnsi="宋体"/>
                <w:sz w:val="20"/>
                <w:szCs w:val="20"/>
              </w:rPr>
              <w:t>外置0.45微米、内置0.2微米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7.11</w:t>
            </w:r>
          </w:p>
        </w:tc>
        <w:tc>
          <w:tcPr>
            <w:tcW w:w="1984" w:type="dxa"/>
            <w:vAlign w:val="center"/>
          </w:tcPr>
          <w:p>
            <w:pPr>
              <w:widowControl/>
              <w:jc w:val="center"/>
              <w:textAlignment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洗</w:t>
            </w:r>
            <w:r>
              <w:rPr>
                <w:rFonts w:hint="eastAsia" w:cs="宋体" w:asciiTheme="minorEastAsia" w:hAnsiTheme="minorEastAsia" w:eastAsiaTheme="minorEastAsia"/>
                <w:color w:val="000000"/>
                <w:sz w:val="20"/>
                <w:szCs w:val="20"/>
              </w:rPr>
              <w:t>、</w:t>
            </w:r>
            <w:r>
              <w:rPr>
                <w:rFonts w:cs="宋体" w:asciiTheme="minorEastAsia" w:hAnsiTheme="minorEastAsia" w:eastAsiaTheme="minorEastAsia"/>
                <w:color w:val="000000"/>
                <w:sz w:val="20"/>
                <w:szCs w:val="20"/>
              </w:rPr>
              <w:t>消槽</w:t>
            </w:r>
          </w:p>
        </w:tc>
        <w:tc>
          <w:tcPr>
            <w:tcW w:w="5954" w:type="dxa"/>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705mm*710mm</w:t>
            </w:r>
            <w:r>
              <w:rPr>
                <w:rFonts w:hint="eastAsia" w:cs="宋体" w:asciiTheme="minorEastAsia" w:hAnsiTheme="minorEastAsia" w:eastAsiaTheme="minorEastAsia"/>
                <w:color w:val="000000"/>
                <w:sz w:val="20"/>
                <w:szCs w:val="20"/>
                <w:lang w:val="en-US" w:eastAsia="zh-CN"/>
              </w:rPr>
              <w:t>±5mm  2</w:t>
            </w:r>
            <w:r>
              <w:rPr>
                <w:rFonts w:hint="eastAsia" w:cs="宋体" w:asciiTheme="minorEastAsia" w:hAnsiTheme="minorEastAsia" w:eastAsiaTheme="minorEastAsia"/>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7.12</w:t>
            </w:r>
          </w:p>
        </w:tc>
        <w:tc>
          <w:tcPr>
            <w:tcW w:w="1984" w:type="dxa"/>
            <w:vAlign w:val="center"/>
          </w:tcPr>
          <w:p>
            <w:pPr>
              <w:widowControl/>
              <w:jc w:val="center"/>
              <w:textAlignment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功能背板</w:t>
            </w:r>
          </w:p>
        </w:tc>
        <w:tc>
          <w:tcPr>
            <w:tcW w:w="5954" w:type="dxa"/>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7.14</w:t>
            </w:r>
          </w:p>
        </w:tc>
        <w:tc>
          <w:tcPr>
            <w:tcW w:w="1984" w:type="dxa"/>
            <w:vAlign w:val="center"/>
          </w:tcPr>
          <w:p>
            <w:pPr>
              <w:jc w:val="center"/>
              <w:textAlignment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全自动内镜清洗消毒机</w:t>
            </w:r>
          </w:p>
        </w:tc>
        <w:tc>
          <w:tcPr>
            <w:tcW w:w="5954" w:type="dxa"/>
            <w:vAlign w:val="center"/>
          </w:tcPr>
          <w:p>
            <w:pPr>
              <w:jc w:val="left"/>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eastAsiaTheme="minorEastAsia"/>
                <w:color w:val="000000"/>
                <w:sz w:val="20"/>
                <w:szCs w:val="20"/>
                <w:lang w:val="en-US" w:eastAsia="zh-CN"/>
              </w:rPr>
              <w:t>1</w:t>
            </w:r>
            <w:r>
              <w:rPr>
                <w:rFonts w:hint="eastAsia" w:cs="宋体" w:asciiTheme="minorEastAsia" w:hAnsiTheme="minorEastAsia" w:eastAsiaTheme="minorEastAsia"/>
                <w:color w:val="000000"/>
                <w:sz w:val="20"/>
                <w:szCs w:val="20"/>
              </w:rPr>
              <w:t>台</w:t>
            </w:r>
            <w:r>
              <w:rPr>
                <w:rFonts w:hint="eastAsia" w:cs="宋体" w:asciiTheme="minorEastAsia" w:hAnsiTheme="minorEastAsia" w:eastAsiaTheme="minorEastAsia"/>
                <w:color w:val="000000"/>
                <w:sz w:val="20"/>
                <w:szCs w:val="20"/>
                <w:lang w:eastAsia="zh-CN"/>
              </w:rPr>
              <w:t>（</w:t>
            </w:r>
            <w:r>
              <w:rPr>
                <w:rFonts w:hint="eastAsia" w:cs="宋体" w:asciiTheme="minorEastAsia" w:hAnsiTheme="minorEastAsia" w:eastAsiaTheme="minorEastAsia"/>
                <w:color w:val="000000"/>
                <w:sz w:val="20"/>
                <w:szCs w:val="20"/>
                <w:lang w:val="en-US" w:eastAsia="zh-CN"/>
              </w:rPr>
              <w:t>工作站预留</w:t>
            </w:r>
            <w:r>
              <w:rPr>
                <w:rFonts w:hint="eastAsia" w:cs="宋体" w:asciiTheme="minorEastAsia" w:hAnsiTheme="minorEastAsia" w:eastAsiaTheme="minorEastAsia"/>
                <w:color w:val="000000"/>
                <w:kern w:val="0"/>
                <w:sz w:val="20"/>
                <w:szCs w:val="20"/>
              </w:rPr>
              <w:t>嵌入</w:t>
            </w:r>
            <w:r>
              <w:rPr>
                <w:rFonts w:hint="eastAsia" w:cs="宋体" w:asciiTheme="minorEastAsia" w:hAnsiTheme="minorEastAsia" w:eastAsiaTheme="minorEastAsia"/>
                <w:color w:val="000000"/>
                <w:kern w:val="0"/>
                <w:sz w:val="20"/>
                <w:szCs w:val="20"/>
                <w:lang w:val="en-US" w:eastAsia="zh-CN"/>
              </w:rPr>
              <w:t>位置及供消毒机使用设备设施数量：2套</w:t>
            </w:r>
            <w:r>
              <w:rPr>
                <w:rFonts w:hint="eastAsia" w:cs="宋体" w:asciiTheme="minorEastAsia" w:hAnsiTheme="minorEastAsia" w:eastAsiaTheme="minorEastAsia"/>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宋体" w:hAnsi="宋体"/>
                <w:sz w:val="20"/>
                <w:szCs w:val="20"/>
              </w:rPr>
            </w:pPr>
            <w:r>
              <w:rPr>
                <w:rFonts w:hint="eastAsia" w:ascii="宋体" w:hAnsi="宋体"/>
                <w:sz w:val="20"/>
                <w:szCs w:val="20"/>
              </w:rPr>
              <w:t>7.15</w:t>
            </w:r>
          </w:p>
        </w:tc>
        <w:tc>
          <w:tcPr>
            <w:tcW w:w="1984" w:type="dxa"/>
            <w:vAlign w:val="center"/>
          </w:tcPr>
          <w:p>
            <w:pPr>
              <w:widowControl/>
              <w:jc w:val="center"/>
              <w:textAlignment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干燥台</w:t>
            </w:r>
          </w:p>
        </w:tc>
        <w:tc>
          <w:tcPr>
            <w:tcW w:w="5954" w:type="dxa"/>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1套</w:t>
            </w:r>
          </w:p>
        </w:tc>
      </w:tr>
    </w:tbl>
    <w:p>
      <w:pPr>
        <w:spacing w:before="29" w:line="267"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二、保修</w:t>
      </w:r>
    </w:p>
    <w:p>
      <w:pPr>
        <w:spacing w:before="29" w:line="267"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乙方有义务将设备现场安装交付甲方使用，全部设备</w:t>
      </w:r>
      <w:r>
        <w:rPr>
          <w:rFonts w:hint="eastAsia" w:ascii="宋体" w:hAnsi="宋体" w:eastAsia="宋体" w:cs="宋体"/>
          <w:color w:val="auto"/>
          <w:kern w:val="0"/>
          <w:sz w:val="24"/>
          <w:szCs w:val="24"/>
        </w:rPr>
        <w:t>保修至少</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年，保修期内，出现的产品质量问题、安装问题及产品故障，由乙方免费负责包修、包换或包退，并承担因此而产生的一切费用。乙方应在收到甲方通知后【12】小时内派员到现场维修，并在【24】小时内消除故障</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如未消除需提供备用机</w:t>
      </w:r>
      <w:r>
        <w:rPr>
          <w:rFonts w:hint="eastAsia" w:ascii="宋体" w:hAnsi="宋体" w:eastAsia="宋体" w:cs="宋体"/>
          <w:color w:val="auto"/>
          <w:kern w:val="0"/>
          <w:sz w:val="24"/>
          <w:szCs w:val="24"/>
        </w:rPr>
        <w:t>。同时甲方有权聘请第三方消除故障，由此产生的费用由乙方承担。</w:t>
      </w:r>
    </w:p>
    <w:p>
      <w:pPr>
        <w:spacing w:before="29" w:line="267" w:lineRule="auto"/>
        <w:rPr>
          <w:rFonts w:hint="eastAsia" w:ascii="宋体" w:hAnsi="宋体" w:eastAsia="宋体" w:cs="宋体"/>
          <w:color w:val="auto"/>
          <w:kern w:val="0"/>
          <w:sz w:val="24"/>
          <w:szCs w:val="24"/>
        </w:rPr>
      </w:pPr>
    </w:p>
    <w:p>
      <w:pPr>
        <w:spacing w:before="29" w:line="267" w:lineRule="auto"/>
        <w:rPr>
          <w:rFonts w:hint="eastAsia" w:ascii="宋体" w:hAnsi="宋体" w:eastAsia="宋体" w:cs="宋体"/>
          <w:color w:val="auto"/>
          <w:kern w:val="0"/>
          <w:sz w:val="24"/>
          <w:szCs w:val="24"/>
          <w:lang w:val="en-US" w:eastAsia="zh-CN"/>
        </w:rPr>
      </w:pPr>
      <w:bookmarkStart w:id="0" w:name="_GoBack"/>
      <w:bookmarkEnd w:id="0"/>
      <w:r>
        <w:rPr>
          <w:rFonts w:hint="eastAsia" w:ascii="宋体" w:hAnsi="宋体" w:eastAsia="宋体" w:cs="宋体"/>
          <w:color w:val="auto"/>
          <w:kern w:val="0"/>
          <w:sz w:val="24"/>
          <w:szCs w:val="24"/>
          <w:lang w:val="en-US" w:eastAsia="zh-CN"/>
        </w:rPr>
        <w:t xml:space="preserve">                                              </w:t>
      </w: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eastAsia="zh-CN"/>
        </w:rPr>
      </w:pPr>
    </w:p>
    <w:p>
      <w:pPr>
        <w:rPr>
          <w:rFonts w:hint="eastAsia" w:asciiTheme="minorEastAsia" w:hAnsiTheme="minorEastAsia" w:eastAsiaTheme="minorEastAsia"/>
          <w:sz w:val="20"/>
          <w:szCs w:val="20"/>
          <w:lang w:val="en-US" w:eastAsia="zh-CN"/>
        </w:rPr>
      </w:pPr>
    </w:p>
    <w:p>
      <w:pPr>
        <w:rPr>
          <w:rFonts w:hint="eastAsia" w:asciiTheme="minorEastAsia" w:hAnsiTheme="minorEastAsia" w:eastAsiaTheme="minorEastAsia"/>
          <w:sz w:val="20"/>
          <w:szCs w:val="20"/>
          <w:lang w:val="en-US" w:eastAsia="zh-CN"/>
        </w:rPr>
      </w:pPr>
    </w:p>
    <w:p>
      <w:pPr>
        <w:rPr>
          <w:rFonts w:hint="eastAsia" w:asciiTheme="minorEastAsia" w:hAnsiTheme="minorEastAsia" w:eastAsiaTheme="minorEastAsia"/>
          <w:sz w:val="20"/>
          <w:szCs w:val="20"/>
          <w:lang w:val="en-US" w:eastAsia="zh-CN"/>
        </w:rPr>
      </w:pPr>
    </w:p>
    <w:p>
      <w:pP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附中山大学附属第三医院粤东医院广梅开发区医院胃肠镜洗消室平面布局图</w:t>
      </w:r>
    </w:p>
    <w:p>
      <w:pPr>
        <w:rPr>
          <w:rFonts w:hint="default" w:asciiTheme="minorEastAsia" w:hAnsiTheme="minorEastAsia" w:eastAsiaTheme="minorEastAsia"/>
          <w:sz w:val="20"/>
          <w:szCs w:val="20"/>
          <w:lang w:val="en-US" w:eastAsia="zh-CN"/>
        </w:rPr>
      </w:pPr>
      <w:r>
        <w:rPr>
          <w:rFonts w:hint="default" w:asciiTheme="minorEastAsia" w:hAnsiTheme="minorEastAsia" w:eastAsiaTheme="minorEastAsia"/>
          <w:sz w:val="20"/>
          <w:szCs w:val="20"/>
          <w:lang w:val="en-US" w:eastAsia="zh-CN"/>
        </w:rPr>
        <w:drawing>
          <wp:inline distT="0" distB="0" distL="114300" distR="114300">
            <wp:extent cx="5401310" cy="3935730"/>
            <wp:effectExtent l="0" t="0" r="8890" b="7620"/>
            <wp:docPr id="3" name="图片 3" descr="e833f0c94747d740c56e5d4c46db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833f0c94747d740c56e5d4c46dbb0f"/>
                    <pic:cNvPicPr>
                      <a:picLocks noChangeAspect="1"/>
                    </pic:cNvPicPr>
                  </pic:nvPicPr>
                  <pic:blipFill>
                    <a:blip r:embed="rId4"/>
                    <a:stretch>
                      <a:fillRect/>
                    </a:stretch>
                  </pic:blipFill>
                  <pic:spPr>
                    <a:xfrm>
                      <a:off x="0" y="0"/>
                      <a:ext cx="5401310" cy="39357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71D92"/>
    <w:multiLevelType w:val="singleLevel"/>
    <w:tmpl w:val="63F71D9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NjA0MTk4OGQxMWFhMDQ4YTUxMGNiZTgxMTkxMDEifQ=="/>
  </w:docVars>
  <w:rsids>
    <w:rsidRoot w:val="00B36DFE"/>
    <w:rsid w:val="000836E9"/>
    <w:rsid w:val="00103205"/>
    <w:rsid w:val="00177E8C"/>
    <w:rsid w:val="001C3BEE"/>
    <w:rsid w:val="001D7363"/>
    <w:rsid w:val="00224B84"/>
    <w:rsid w:val="002F4446"/>
    <w:rsid w:val="003D1BF9"/>
    <w:rsid w:val="00474396"/>
    <w:rsid w:val="004927D8"/>
    <w:rsid w:val="004F09E9"/>
    <w:rsid w:val="00544117"/>
    <w:rsid w:val="00575473"/>
    <w:rsid w:val="00591907"/>
    <w:rsid w:val="005E5D82"/>
    <w:rsid w:val="00657850"/>
    <w:rsid w:val="007A7C81"/>
    <w:rsid w:val="007D0336"/>
    <w:rsid w:val="008A2AD5"/>
    <w:rsid w:val="00A6028C"/>
    <w:rsid w:val="00A6243B"/>
    <w:rsid w:val="00A94D48"/>
    <w:rsid w:val="00B36DFE"/>
    <w:rsid w:val="00B61CB2"/>
    <w:rsid w:val="00B91959"/>
    <w:rsid w:val="00BF3BDF"/>
    <w:rsid w:val="00C01FDD"/>
    <w:rsid w:val="00CA2FB6"/>
    <w:rsid w:val="00CC5EA2"/>
    <w:rsid w:val="00CD2529"/>
    <w:rsid w:val="00D85674"/>
    <w:rsid w:val="00DB6D4E"/>
    <w:rsid w:val="00DD1382"/>
    <w:rsid w:val="00E4556C"/>
    <w:rsid w:val="00EF4115"/>
    <w:rsid w:val="08BB6018"/>
    <w:rsid w:val="136B515E"/>
    <w:rsid w:val="168C0838"/>
    <w:rsid w:val="19C3761C"/>
    <w:rsid w:val="1B8F0A59"/>
    <w:rsid w:val="1CDA1126"/>
    <w:rsid w:val="1F270C98"/>
    <w:rsid w:val="207574FD"/>
    <w:rsid w:val="251943DA"/>
    <w:rsid w:val="27256B78"/>
    <w:rsid w:val="295E2BAC"/>
    <w:rsid w:val="29BE66FB"/>
    <w:rsid w:val="31773EE7"/>
    <w:rsid w:val="31D96D8F"/>
    <w:rsid w:val="33136D1F"/>
    <w:rsid w:val="384331D5"/>
    <w:rsid w:val="3DC2196D"/>
    <w:rsid w:val="44A40801"/>
    <w:rsid w:val="4A4777DE"/>
    <w:rsid w:val="4FAD1337"/>
    <w:rsid w:val="50965B83"/>
    <w:rsid w:val="5550076C"/>
    <w:rsid w:val="55AD26D0"/>
    <w:rsid w:val="5BB74E47"/>
    <w:rsid w:val="5CBC10D9"/>
    <w:rsid w:val="5E112AE9"/>
    <w:rsid w:val="64035D4B"/>
    <w:rsid w:val="649400D3"/>
    <w:rsid w:val="6BB9573E"/>
    <w:rsid w:val="6F007828"/>
    <w:rsid w:val="6FCA62DC"/>
    <w:rsid w:val="734C3A49"/>
    <w:rsid w:val="745A275F"/>
    <w:rsid w:val="7804591F"/>
    <w:rsid w:val="79140170"/>
    <w:rsid w:val="7AB61E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61"/>
    <w:basedOn w:val="6"/>
    <w:qFormat/>
    <w:uiPriority w:val="0"/>
    <w:rPr>
      <w:rFonts w:hint="default" w:ascii="Arial" w:hAnsi="Arial" w:cs="Arial"/>
      <w:color w:val="000000"/>
      <w:sz w:val="22"/>
      <w:szCs w:val="22"/>
      <w:u w:val="none"/>
    </w:rPr>
  </w:style>
  <w:style w:type="character" w:customStyle="1" w:styleId="10">
    <w:name w:val="font101"/>
    <w:basedOn w:val="6"/>
    <w:qFormat/>
    <w:uiPriority w:val="0"/>
    <w:rPr>
      <w:rFonts w:hint="eastAsia" w:ascii="宋体" w:hAnsi="宋体" w:eastAsia="宋体" w:cs="宋体"/>
      <w:color w:val="000000"/>
      <w:sz w:val="22"/>
      <w:szCs w:val="22"/>
      <w:u w:val="none"/>
    </w:rPr>
  </w:style>
  <w:style w:type="character" w:customStyle="1" w:styleId="11">
    <w:name w:val="font51"/>
    <w:basedOn w:val="6"/>
    <w:qFormat/>
    <w:uiPriority w:val="0"/>
    <w:rPr>
      <w:rFonts w:hint="default" w:ascii="Arial" w:hAnsi="Arial" w:cs="Arial"/>
      <w:color w:val="000000"/>
      <w:sz w:val="22"/>
      <w:szCs w:val="22"/>
      <w:u w:val="none"/>
    </w:rPr>
  </w:style>
  <w:style w:type="character" w:customStyle="1" w:styleId="12">
    <w:name w:val="font01"/>
    <w:basedOn w:val="6"/>
    <w:qFormat/>
    <w:uiPriority w:val="0"/>
    <w:rPr>
      <w:rFonts w:hint="default" w:ascii="Arial" w:hAnsi="Arial" w:cs="Arial"/>
      <w:color w:val="000000"/>
      <w:sz w:val="22"/>
      <w:szCs w:val="22"/>
      <w:u w:val="none"/>
    </w:rPr>
  </w:style>
  <w:style w:type="character" w:customStyle="1" w:styleId="13">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3044</Words>
  <Characters>3410</Characters>
  <Lines>27</Lines>
  <Paragraphs>7</Paragraphs>
  <TotalTime>5</TotalTime>
  <ScaleCrop>false</ScaleCrop>
  <LinksUpToDate>false</LinksUpToDate>
  <CharactersWithSpaces>3573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2018-04-24T05:48:00Z</dcterms:created>
  <dc:creator>User</dc:creator>
  <cp:lastModifiedBy>卜泽元</cp:lastModifiedBy>
  <cp:lastPrinted>2018-04-24T04:08:00Z</cp:lastPrinted>
  <dcterms:modified xsi:type="dcterms:W3CDTF">2023-10-08T02:37:38Z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0034E8DFDCCA44E7BF67F6B6668B0253_13</vt:lpwstr>
  </property>
</Properties>
</file>