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eastAsia="zh-CN"/>
        </w:rPr>
        <w:t>纤支镜储镜柜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购置需求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1、适用范围:软式内镜和器械的存放。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2、消毒原理:采用UV杀菌循环系统，使柜内洁净度至少达到十万级，有效防止消毒后的内镜受到二次污染。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3、产品内胆需一次吸塑而成,表面需光滑,对内窥镜不产生损害,耐磨性好,无接缝、容易清洁保养、不藏污纳垢;内胆尺寸≥（450*370*1900）mm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4、整体装配结构需密封性好,强度高,底部配置有医用静音万向脚轮，可以使整机灵活移动。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5、内镜储存状况完全可视，同时配置有防锈门锁，开关方便。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6、直挂式悬挂系统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1)储存方式:垂直悬挂方式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2)悬挂架:需采用透明特种复合性材料，分上中下三层。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3)固定方式:采用上中下三层定位，全方位的定位内镜，底部定位可调节，防止内镜互相碰撞，最大程度保护内镜。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7、使用直流循环风机进行柜体的干燥，防止由于环境潮湿导致内镜出现霉变现象。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8、至少具备隐藏式UV杀菌循环系统，UV射线不可照射镜体。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9、显示屏至少能实现显示风机循环通风时间、紫外线杀菌时间、柜内温湿度北京时间等内容。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10、控制模式:微电脑液晶中文显示触摸屏控制系统。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11、消毒模式:至少具备智能化控制循环系统，一键式启动，有自动和手动两种杀毒模式选择;消毒、干燥程序可在0-99分钟范围内任意设置选择。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12、根据需求分别设置消毒、杀菌时间，并记忆保存设置参数。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13、工作电源电压:220V±22V 50HZ±1HZ.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14、输入功率:≤80(VA)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15、内镜储存量:≥2条。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16、重量:≤60kg.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17、外形尺寸:≥600*480*1900mm(长*宽*高)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18、质保3年。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none"/>
          <w:lang w:eastAsia="zh-CN"/>
        </w:rPr>
        <w:t>数显混匀器（数显梅毒旋转仪）购置需求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1、电源电压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～220V±22V   50Hz±1Hz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2、额定转速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100r/min±2r/min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3、输入功率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22VA±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1VA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、偏心回转直径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22mm±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1mm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5、时间控制精度：±1s/min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6、定时设定范围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0～99min59s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7、定时设置批次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：1-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3（循环式）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8、外型尺寸：（330mm×285mm×140mm）</w:t>
      </w:r>
      <w:r>
        <w:rPr>
          <w:rFonts w:hint="eastAsia" w:ascii="仿宋_GB2312" w:hAnsi="仿宋_GB2312" w:eastAsia="仿宋_GB2312" w:cs="仿宋_GB2312"/>
          <w:sz w:val="32"/>
          <w:szCs w:val="32"/>
        </w:rPr>
        <w:t>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20mm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、工作盘面积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</w:rPr>
        <w:t>205mm×160mm×7mm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20mm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10、质保3年。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mNhZjA0N2YyNDcwOTU2OTEzMDU5MDYzZjkzZTUifQ=="/>
  </w:docVars>
  <w:rsids>
    <w:rsidRoot w:val="00000000"/>
    <w:rsid w:val="51835CB9"/>
    <w:rsid w:val="74D35B09"/>
    <w:rsid w:val="77BA6BCE"/>
    <w:rsid w:val="7C6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1041</Characters>
  <Lines>0</Lines>
  <Paragraphs>0</Paragraphs>
  <TotalTime>5</TotalTime>
  <ScaleCrop>false</ScaleCrop>
  <LinksUpToDate>false</LinksUpToDate>
  <CharactersWithSpaces>1049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2024-04-16T07:50:00Z</dcterms:created>
  <dc:creator>HonSon</dc:creator>
  <cp:lastModifiedBy>广梅开发区医院</cp:lastModifiedBy>
  <dcterms:modified xsi:type="dcterms:W3CDTF">2024-06-12T06:42:31Z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75912F2B8CDB4FDC8B787E2DF2FF5CA8_12</vt:lpwstr>
  </property>
</Properties>
</file>